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433" w:rsidRPr="00786433" w:rsidRDefault="00786433" w:rsidP="00786433">
      <w:pPr>
        <w:jc w:val="center"/>
        <w:rPr>
          <w:rFonts w:ascii="Bookman Old Style" w:hAnsi="Bookman Old Style"/>
          <w:sz w:val="32"/>
          <w:szCs w:val="32"/>
        </w:rPr>
      </w:pPr>
      <w:r w:rsidRPr="00786433">
        <w:rPr>
          <w:rFonts w:ascii="Bookman Old Style" w:hAnsi="Bookman Old Style"/>
          <w:sz w:val="32"/>
          <w:szCs w:val="32"/>
        </w:rPr>
        <w:t>THE EXPEDITED PROCEDURES AND COSTS</w:t>
      </w:r>
    </w:p>
    <w:p w:rsidR="0048348F" w:rsidRPr="00786433" w:rsidRDefault="00786433" w:rsidP="00786433">
      <w:pPr>
        <w:jc w:val="center"/>
        <w:rPr>
          <w:rFonts w:ascii="Bookman Old Style" w:hAnsi="Bookman Old Style"/>
          <w:sz w:val="32"/>
          <w:szCs w:val="32"/>
        </w:rPr>
      </w:pPr>
      <w:r w:rsidRPr="00786433">
        <w:rPr>
          <w:rFonts w:ascii="Bookman Old Style" w:hAnsi="Bookman Old Style"/>
          <w:sz w:val="32"/>
          <w:szCs w:val="32"/>
        </w:rPr>
        <w:t xml:space="preserve"> IN ARBITRATION</w:t>
      </w:r>
    </w:p>
    <w:p w:rsidR="008E4297" w:rsidRPr="00E143B2" w:rsidRDefault="008E4297" w:rsidP="008E4297">
      <w:pPr>
        <w:jc w:val="center"/>
        <w:rPr>
          <w:rFonts w:ascii="Bookman Old Style" w:hAnsi="Bookman Old Style"/>
          <w:sz w:val="28"/>
          <w:szCs w:val="28"/>
        </w:rPr>
      </w:pPr>
    </w:p>
    <w:p w:rsidR="008E4297" w:rsidRPr="00F164D3" w:rsidRDefault="008E4297" w:rsidP="005E0339">
      <w:pPr>
        <w:pStyle w:val="ListParagraph"/>
        <w:numPr>
          <w:ilvl w:val="0"/>
          <w:numId w:val="3"/>
        </w:numPr>
        <w:spacing w:line="480" w:lineRule="auto"/>
        <w:ind w:left="567" w:hanging="567"/>
        <w:jc w:val="both"/>
        <w:rPr>
          <w:rFonts w:ascii="Bookman Old Style" w:hAnsi="Bookman Old Style"/>
          <w:sz w:val="28"/>
          <w:szCs w:val="28"/>
        </w:rPr>
      </w:pPr>
      <w:r w:rsidRPr="00F164D3">
        <w:rPr>
          <w:rFonts w:ascii="Bookman Old Style" w:hAnsi="Bookman Old Style"/>
          <w:sz w:val="28"/>
          <w:szCs w:val="28"/>
        </w:rPr>
        <w:t xml:space="preserve">In a recently </w:t>
      </w:r>
      <w:r w:rsidR="00E143B2" w:rsidRPr="00F164D3">
        <w:rPr>
          <w:rFonts w:ascii="Bookman Old Style" w:hAnsi="Bookman Old Style"/>
          <w:sz w:val="28"/>
          <w:szCs w:val="28"/>
        </w:rPr>
        <w:t xml:space="preserve">published article in 'Resolver' published on behalf of the </w:t>
      </w:r>
      <w:r w:rsidR="00B65F1C" w:rsidRPr="00F164D3">
        <w:rPr>
          <w:rFonts w:ascii="Bookman Old Style" w:hAnsi="Bookman Old Style"/>
          <w:sz w:val="28"/>
          <w:szCs w:val="28"/>
        </w:rPr>
        <w:t xml:space="preserve">Charted Institute </w:t>
      </w:r>
      <w:r w:rsidR="00786433" w:rsidRPr="00F164D3">
        <w:rPr>
          <w:rFonts w:ascii="Bookman Old Style" w:hAnsi="Bookman Old Style"/>
          <w:sz w:val="28"/>
          <w:szCs w:val="28"/>
        </w:rPr>
        <w:t xml:space="preserve">of Arbitrators </w:t>
      </w:r>
      <w:r w:rsidR="00E143B2" w:rsidRPr="00F164D3">
        <w:rPr>
          <w:rFonts w:ascii="Bookman Old Style" w:hAnsi="Bookman Old Style"/>
          <w:sz w:val="28"/>
          <w:szCs w:val="28"/>
        </w:rPr>
        <w:t>(</w:t>
      </w:r>
      <w:r w:rsidR="00B65F1C" w:rsidRPr="00F164D3">
        <w:rPr>
          <w:rFonts w:ascii="Bookman Old Style" w:hAnsi="Bookman Old Style"/>
          <w:sz w:val="28"/>
          <w:szCs w:val="28"/>
        </w:rPr>
        <w:t>CI</w:t>
      </w:r>
      <w:r w:rsidR="00786433" w:rsidRPr="00F164D3">
        <w:rPr>
          <w:rFonts w:ascii="Bookman Old Style" w:hAnsi="Bookman Old Style"/>
          <w:sz w:val="28"/>
          <w:szCs w:val="28"/>
        </w:rPr>
        <w:t>A</w:t>
      </w:r>
      <w:r w:rsidR="00B65F1C" w:rsidRPr="00F164D3">
        <w:rPr>
          <w:rFonts w:ascii="Bookman Old Style" w:hAnsi="Bookman Old Style"/>
          <w:sz w:val="28"/>
          <w:szCs w:val="28"/>
        </w:rPr>
        <w:t>rb</w:t>
      </w:r>
      <w:r w:rsidR="00E143B2" w:rsidRPr="00F164D3">
        <w:rPr>
          <w:rFonts w:ascii="Bookman Old Style" w:hAnsi="Bookman Old Style"/>
          <w:sz w:val="28"/>
          <w:szCs w:val="28"/>
        </w:rPr>
        <w:t>) Professor George A Berman wrote and I quote :-</w:t>
      </w:r>
    </w:p>
    <w:p w:rsidR="00E143B2" w:rsidRDefault="00B65F1C" w:rsidP="00B47437">
      <w:pPr>
        <w:spacing w:line="480" w:lineRule="auto"/>
        <w:ind w:left="1134"/>
        <w:jc w:val="both"/>
        <w:rPr>
          <w:rFonts w:ascii="Bookman Old Style" w:hAnsi="Bookman Old Style"/>
          <w:sz w:val="28"/>
          <w:szCs w:val="28"/>
        </w:rPr>
      </w:pPr>
      <w:r>
        <w:rPr>
          <w:rFonts w:ascii="Bookman Old Style" w:hAnsi="Bookman Old Style"/>
          <w:sz w:val="28"/>
          <w:szCs w:val="28"/>
        </w:rPr>
        <w:t>"</w:t>
      </w:r>
      <w:r w:rsidRPr="00B65F1C">
        <w:rPr>
          <w:rFonts w:ascii="Bookman Old Style" w:hAnsi="Bookman Old Style"/>
          <w:i/>
          <w:sz w:val="28"/>
          <w:szCs w:val="28"/>
        </w:rPr>
        <w:t>I</w:t>
      </w:r>
      <w:r w:rsidR="00E143B2" w:rsidRPr="00B65F1C">
        <w:rPr>
          <w:rFonts w:ascii="Bookman Old Style" w:hAnsi="Bookman Old Style"/>
          <w:i/>
          <w:sz w:val="28"/>
          <w:szCs w:val="28"/>
        </w:rPr>
        <w:t xml:space="preserve">f you think your stance on arbitration is set in </w:t>
      </w:r>
      <w:r w:rsidR="006524B9" w:rsidRPr="00B65F1C">
        <w:rPr>
          <w:rFonts w:ascii="Bookman Old Style" w:hAnsi="Bookman Old Style"/>
          <w:i/>
          <w:sz w:val="28"/>
          <w:szCs w:val="28"/>
        </w:rPr>
        <w:t>stone, think again.</w:t>
      </w:r>
      <w:r w:rsidRPr="00B65F1C">
        <w:rPr>
          <w:rFonts w:ascii="Bookman Old Style" w:hAnsi="Bookman Old Style"/>
          <w:i/>
          <w:sz w:val="28"/>
          <w:szCs w:val="28"/>
        </w:rPr>
        <w:t>"</w:t>
      </w:r>
    </w:p>
    <w:p w:rsidR="00B47437" w:rsidRDefault="00B47437" w:rsidP="005E0339">
      <w:pPr>
        <w:pStyle w:val="ListParagraph"/>
        <w:numPr>
          <w:ilvl w:val="0"/>
          <w:numId w:val="3"/>
        </w:numPr>
        <w:spacing w:line="480" w:lineRule="auto"/>
        <w:ind w:left="567" w:hanging="567"/>
        <w:jc w:val="both"/>
        <w:rPr>
          <w:rFonts w:ascii="Bookman Old Style" w:hAnsi="Bookman Old Style"/>
          <w:sz w:val="28"/>
          <w:szCs w:val="28"/>
        </w:rPr>
      </w:pPr>
      <w:r w:rsidRPr="00B47437">
        <w:rPr>
          <w:rFonts w:ascii="Bookman Old Style" w:hAnsi="Bookman Old Style"/>
          <w:sz w:val="28"/>
          <w:szCs w:val="28"/>
        </w:rPr>
        <w:t xml:space="preserve">For a long time arbitration institutions have been struggling with how to make arbitration more </w:t>
      </w:r>
      <w:r w:rsidR="0009729E">
        <w:rPr>
          <w:rFonts w:ascii="Bookman Old Style" w:hAnsi="Bookman Old Style"/>
          <w:sz w:val="28"/>
          <w:szCs w:val="28"/>
        </w:rPr>
        <w:t>user</w:t>
      </w:r>
      <w:r w:rsidRPr="00B47437">
        <w:rPr>
          <w:rFonts w:ascii="Bookman Old Style" w:hAnsi="Bookman Old Style"/>
          <w:sz w:val="28"/>
          <w:szCs w:val="28"/>
        </w:rPr>
        <w:t xml:space="preserve"> friendly. Two aspects which turn out to be the biggest villains are time and cost</w:t>
      </w:r>
      <w:r w:rsidR="0009729E">
        <w:rPr>
          <w:rFonts w:ascii="Bookman Old Style" w:hAnsi="Bookman Old Style"/>
          <w:sz w:val="28"/>
          <w:szCs w:val="28"/>
        </w:rPr>
        <w:t>s. Thus began the effort</w:t>
      </w:r>
      <w:r w:rsidRPr="00B47437">
        <w:rPr>
          <w:rFonts w:ascii="Bookman Old Style" w:hAnsi="Bookman Old Style"/>
          <w:sz w:val="28"/>
          <w:szCs w:val="28"/>
        </w:rPr>
        <w:t xml:space="preserve"> to resolve these two major hurdles, which were to cap the growing frustration amongst the business community.</w:t>
      </w:r>
    </w:p>
    <w:p w:rsidR="004B64C4" w:rsidRPr="00B47437" w:rsidRDefault="004B64C4" w:rsidP="004B64C4">
      <w:pPr>
        <w:pStyle w:val="ListParagraph"/>
        <w:spacing w:line="480" w:lineRule="auto"/>
        <w:jc w:val="both"/>
        <w:rPr>
          <w:rFonts w:ascii="Bookman Old Style" w:hAnsi="Bookman Old Style"/>
          <w:sz w:val="28"/>
          <w:szCs w:val="28"/>
        </w:rPr>
      </w:pPr>
    </w:p>
    <w:p w:rsidR="004F4BEB" w:rsidRPr="004B64C4" w:rsidRDefault="00B47437" w:rsidP="005E0339">
      <w:pPr>
        <w:pStyle w:val="ListParagraph"/>
        <w:numPr>
          <w:ilvl w:val="0"/>
          <w:numId w:val="3"/>
        </w:numPr>
        <w:spacing w:line="480" w:lineRule="auto"/>
        <w:ind w:left="567" w:hanging="567"/>
        <w:jc w:val="both"/>
        <w:rPr>
          <w:rFonts w:ascii="Bookman Old Style" w:hAnsi="Bookman Old Style"/>
          <w:sz w:val="28"/>
          <w:szCs w:val="28"/>
        </w:rPr>
      </w:pPr>
      <w:r w:rsidRPr="004F4BEB">
        <w:rPr>
          <w:rFonts w:ascii="Bookman Old Style" w:hAnsi="Bookman Old Style"/>
          <w:sz w:val="28"/>
          <w:szCs w:val="28"/>
        </w:rPr>
        <w:t>This lead to streamlining of the lengthy procedures involved in setting up the tribunals and to expedite their working. Expedited dispute resolution procedures are not a recent development brief procedures were known between the 12th and 16th Centuries also.</w:t>
      </w:r>
      <w:r w:rsidRPr="004F4BEB">
        <w:rPr>
          <w:rFonts w:ascii="Bookman Old Style" w:hAnsi="Bookman Old Style"/>
          <w:sz w:val="28"/>
          <w:szCs w:val="28"/>
          <w:vertAlign w:val="superscript"/>
        </w:rPr>
        <w:t>1</w:t>
      </w:r>
    </w:p>
    <w:p w:rsidR="004B64C4" w:rsidRPr="004F4BEB" w:rsidRDefault="004B64C4" w:rsidP="004B64C4">
      <w:pPr>
        <w:pStyle w:val="ListParagraph"/>
        <w:spacing w:line="480" w:lineRule="auto"/>
        <w:jc w:val="both"/>
        <w:rPr>
          <w:rFonts w:ascii="Bookman Old Style" w:hAnsi="Bookman Old Style"/>
          <w:sz w:val="28"/>
          <w:szCs w:val="28"/>
        </w:rPr>
      </w:pPr>
    </w:p>
    <w:p w:rsidR="00B47437" w:rsidRDefault="00B47437" w:rsidP="005E0339">
      <w:pPr>
        <w:pStyle w:val="ListParagraph"/>
        <w:numPr>
          <w:ilvl w:val="0"/>
          <w:numId w:val="3"/>
        </w:numPr>
        <w:spacing w:line="480" w:lineRule="auto"/>
        <w:ind w:left="567" w:hanging="567"/>
        <w:jc w:val="both"/>
        <w:rPr>
          <w:rFonts w:ascii="Bookman Old Style" w:hAnsi="Bookman Old Style"/>
          <w:sz w:val="28"/>
          <w:szCs w:val="28"/>
        </w:rPr>
      </w:pPr>
      <w:r w:rsidRPr="004F4BEB">
        <w:rPr>
          <w:rFonts w:ascii="Bookman Old Style" w:hAnsi="Bookman Old Style"/>
          <w:sz w:val="28"/>
          <w:szCs w:val="28"/>
        </w:rPr>
        <w:t xml:space="preserve">In the 2013 International Arbitration Survey by </w:t>
      </w:r>
      <w:r w:rsidR="00E868B4" w:rsidRPr="00E868B4">
        <w:rPr>
          <w:rFonts w:ascii="Bookman Old Style" w:hAnsi="Bookman Old Style"/>
          <w:sz w:val="28"/>
          <w:szCs w:val="28"/>
        </w:rPr>
        <w:t xml:space="preserve">PricewaterhouseCoopers </w:t>
      </w:r>
      <w:r w:rsidR="00E868B4">
        <w:rPr>
          <w:rFonts w:ascii="Bookman Old Style" w:hAnsi="Bookman Old Style"/>
          <w:sz w:val="28"/>
          <w:szCs w:val="28"/>
        </w:rPr>
        <w:t>(Pw</w:t>
      </w:r>
      <w:r w:rsidRPr="004F4BEB">
        <w:rPr>
          <w:rFonts w:ascii="Bookman Old Style" w:hAnsi="Bookman Old Style"/>
          <w:sz w:val="28"/>
          <w:szCs w:val="28"/>
        </w:rPr>
        <w:t>C) and Queens Mary University, the financial services industry ranked Court litigation as preferred mechanism to resolve their disputes. The survey cited speed and cost as the significant concerns shaping the opinion of their industry. Thus a working group was setup to devise an expedited proced</w:t>
      </w:r>
      <w:r w:rsidR="0009729E">
        <w:rPr>
          <w:rFonts w:ascii="Bookman Old Style" w:hAnsi="Bookman Old Style"/>
          <w:sz w:val="28"/>
          <w:szCs w:val="28"/>
        </w:rPr>
        <w:t>ure, for this industry in particular.</w:t>
      </w:r>
      <w:r w:rsidRPr="004F4BEB">
        <w:rPr>
          <w:rFonts w:ascii="Bookman Old Style" w:hAnsi="Bookman Old Style"/>
          <w:sz w:val="28"/>
          <w:szCs w:val="28"/>
        </w:rPr>
        <w:t xml:space="preserve"> </w:t>
      </w:r>
    </w:p>
    <w:p w:rsidR="004B64C4" w:rsidRPr="004F4BEB" w:rsidRDefault="004B64C4" w:rsidP="004B64C4">
      <w:pPr>
        <w:pStyle w:val="ListParagraph"/>
        <w:spacing w:line="480" w:lineRule="auto"/>
        <w:jc w:val="both"/>
        <w:rPr>
          <w:rFonts w:ascii="Bookman Old Style" w:hAnsi="Bookman Old Style"/>
          <w:sz w:val="28"/>
          <w:szCs w:val="28"/>
        </w:rPr>
      </w:pPr>
    </w:p>
    <w:p w:rsidR="004B64C4" w:rsidRPr="00F12CD0" w:rsidRDefault="0009729E" w:rsidP="005E0339">
      <w:pPr>
        <w:pStyle w:val="ListParagraph"/>
        <w:numPr>
          <w:ilvl w:val="0"/>
          <w:numId w:val="3"/>
        </w:numPr>
        <w:spacing w:line="480" w:lineRule="auto"/>
        <w:ind w:left="567" w:hanging="567"/>
        <w:jc w:val="both"/>
        <w:rPr>
          <w:rFonts w:ascii="Bookman Old Style" w:hAnsi="Bookman Old Style"/>
          <w:sz w:val="28"/>
          <w:szCs w:val="28"/>
        </w:rPr>
      </w:pPr>
      <w:r>
        <w:rPr>
          <w:rFonts w:ascii="Bookman Old Style" w:hAnsi="Bookman Old Style"/>
          <w:sz w:val="28"/>
          <w:szCs w:val="28"/>
        </w:rPr>
        <w:t>P</w:t>
      </w:r>
      <w:r w:rsidR="006524B9" w:rsidRPr="00F12CD0">
        <w:rPr>
          <w:rFonts w:ascii="Bookman Old Style" w:hAnsi="Bookman Old Style"/>
          <w:sz w:val="28"/>
          <w:szCs w:val="28"/>
        </w:rPr>
        <w:t xml:space="preserve">arties who wish to resolve their disputes </w:t>
      </w:r>
      <w:r w:rsidR="00C26F81" w:rsidRPr="00F12CD0">
        <w:rPr>
          <w:rFonts w:ascii="Bookman Old Style" w:hAnsi="Bookman Old Style"/>
          <w:sz w:val="28"/>
          <w:szCs w:val="28"/>
        </w:rPr>
        <w:t>swiftly and effective</w:t>
      </w:r>
      <w:r w:rsidR="00B65F1C" w:rsidRPr="00F12CD0">
        <w:rPr>
          <w:rFonts w:ascii="Bookman Old Style" w:hAnsi="Bookman Old Style"/>
          <w:sz w:val="28"/>
          <w:szCs w:val="28"/>
        </w:rPr>
        <w:t>ly without incurring huge costs</w:t>
      </w:r>
      <w:r w:rsidR="00C26F81" w:rsidRPr="00F12CD0">
        <w:rPr>
          <w:rFonts w:ascii="Bookman Old Style" w:hAnsi="Bookman Old Style"/>
          <w:sz w:val="28"/>
          <w:szCs w:val="28"/>
        </w:rPr>
        <w:t xml:space="preserve"> </w:t>
      </w:r>
      <w:r w:rsidR="00B65F1C" w:rsidRPr="00F12CD0">
        <w:rPr>
          <w:rFonts w:ascii="Bookman Old Style" w:hAnsi="Bookman Old Style"/>
          <w:sz w:val="28"/>
          <w:szCs w:val="28"/>
        </w:rPr>
        <w:t>greatly</w:t>
      </w:r>
      <w:r w:rsidR="00C26F81" w:rsidRPr="00F12CD0">
        <w:rPr>
          <w:rFonts w:ascii="Bookman Old Style" w:hAnsi="Bookman Old Style"/>
          <w:sz w:val="28"/>
          <w:szCs w:val="28"/>
        </w:rPr>
        <w:t xml:space="preserve"> benefit from streamlined arbitration with reduced scales of arbitration fee. </w:t>
      </w:r>
      <w:r w:rsidR="00B65F1C" w:rsidRPr="00F12CD0">
        <w:rPr>
          <w:rFonts w:ascii="Bookman Old Style" w:hAnsi="Bookman Old Style"/>
          <w:sz w:val="28"/>
          <w:szCs w:val="28"/>
        </w:rPr>
        <w:t xml:space="preserve">Under </w:t>
      </w:r>
      <w:r w:rsidR="00F12CD0">
        <w:rPr>
          <w:rFonts w:ascii="Bookman Old Style" w:hAnsi="Bookman Old Style"/>
          <w:sz w:val="28"/>
          <w:szCs w:val="28"/>
        </w:rPr>
        <w:t>the ICC rules the a</w:t>
      </w:r>
      <w:r w:rsidR="00C26F81" w:rsidRPr="00F12CD0">
        <w:rPr>
          <w:rFonts w:ascii="Bookman Old Style" w:hAnsi="Bookman Old Style"/>
          <w:sz w:val="28"/>
          <w:szCs w:val="28"/>
        </w:rPr>
        <w:t xml:space="preserve">ward must also be made within six months from </w:t>
      </w:r>
      <w:r w:rsidR="00B65F1C" w:rsidRPr="00F12CD0">
        <w:rPr>
          <w:rFonts w:ascii="Bookman Old Style" w:hAnsi="Bookman Old Style"/>
          <w:sz w:val="28"/>
          <w:szCs w:val="28"/>
        </w:rPr>
        <w:t xml:space="preserve">date of </w:t>
      </w:r>
      <w:r w:rsidR="00C26F81" w:rsidRPr="00F12CD0">
        <w:rPr>
          <w:rFonts w:ascii="Bookman Old Style" w:hAnsi="Bookman Old Style"/>
          <w:sz w:val="28"/>
          <w:szCs w:val="28"/>
        </w:rPr>
        <w:t xml:space="preserve">the case management </w:t>
      </w:r>
      <w:r w:rsidR="00CB69A2" w:rsidRPr="00F12CD0">
        <w:rPr>
          <w:rFonts w:ascii="Bookman Old Style" w:hAnsi="Bookman Old Style"/>
          <w:sz w:val="28"/>
          <w:szCs w:val="28"/>
        </w:rPr>
        <w:t xml:space="preserve">conference, with </w:t>
      </w:r>
      <w:r w:rsidR="00B65F1C" w:rsidRPr="00F12CD0">
        <w:rPr>
          <w:rFonts w:ascii="Bookman Old Style" w:hAnsi="Bookman Old Style"/>
          <w:sz w:val="28"/>
          <w:szCs w:val="28"/>
        </w:rPr>
        <w:t>extension</w:t>
      </w:r>
      <w:r w:rsidR="00CB69A2" w:rsidRPr="00F12CD0">
        <w:rPr>
          <w:rFonts w:ascii="Bookman Old Style" w:hAnsi="Bookman Old Style"/>
          <w:sz w:val="28"/>
          <w:szCs w:val="28"/>
        </w:rPr>
        <w:t xml:space="preserve"> granted only in </w:t>
      </w:r>
      <w:r w:rsidR="003F06C3" w:rsidRPr="00F12CD0">
        <w:rPr>
          <w:rFonts w:ascii="Bookman Old Style" w:hAnsi="Bookman Old Style"/>
          <w:sz w:val="28"/>
          <w:szCs w:val="28"/>
        </w:rPr>
        <w:t xml:space="preserve">limited and justified circumstances. The world's leading </w:t>
      </w:r>
      <w:r w:rsidR="00B65F1C" w:rsidRPr="00F12CD0">
        <w:rPr>
          <w:rFonts w:ascii="Bookman Old Style" w:hAnsi="Bookman Old Style"/>
          <w:sz w:val="28"/>
          <w:szCs w:val="28"/>
        </w:rPr>
        <w:t>arbitral institution</w:t>
      </w:r>
      <w:r w:rsidR="00F12CD0">
        <w:rPr>
          <w:rFonts w:ascii="Bookman Old Style" w:hAnsi="Bookman Old Style"/>
          <w:sz w:val="28"/>
          <w:szCs w:val="28"/>
        </w:rPr>
        <w:t>, International Chamber of Commerce (ICC)</w:t>
      </w:r>
      <w:r w:rsidR="00B65F1C" w:rsidRPr="00F12CD0">
        <w:rPr>
          <w:rFonts w:ascii="Bookman Old Style" w:hAnsi="Bookman Old Style"/>
          <w:sz w:val="28"/>
          <w:szCs w:val="28"/>
        </w:rPr>
        <w:t xml:space="preserve"> </w:t>
      </w:r>
      <w:r w:rsidR="003F06C3" w:rsidRPr="00F12CD0">
        <w:rPr>
          <w:rFonts w:ascii="Bookman Old Style" w:hAnsi="Bookman Old Style"/>
          <w:sz w:val="28"/>
          <w:szCs w:val="28"/>
        </w:rPr>
        <w:t>introduced expedited procedures w.e.f. 1</w:t>
      </w:r>
      <w:r w:rsidR="008D0F3A" w:rsidRPr="00F12CD0">
        <w:rPr>
          <w:rFonts w:ascii="Bookman Old Style" w:hAnsi="Bookman Old Style"/>
          <w:sz w:val="28"/>
          <w:szCs w:val="28"/>
        </w:rPr>
        <w:t xml:space="preserve">st </w:t>
      </w:r>
      <w:r w:rsidR="003F06C3" w:rsidRPr="00F12CD0">
        <w:rPr>
          <w:rFonts w:ascii="Bookman Old Style" w:hAnsi="Bookman Old Style"/>
          <w:sz w:val="28"/>
          <w:szCs w:val="28"/>
        </w:rPr>
        <w:t xml:space="preserve"> </w:t>
      </w:r>
      <w:r w:rsidR="00887798" w:rsidRPr="00F12CD0">
        <w:rPr>
          <w:rFonts w:ascii="Bookman Old Style" w:hAnsi="Bookman Old Style"/>
          <w:sz w:val="28"/>
          <w:szCs w:val="28"/>
        </w:rPr>
        <w:t>March</w:t>
      </w:r>
      <w:r w:rsidR="003F06C3" w:rsidRPr="00F12CD0">
        <w:rPr>
          <w:rFonts w:ascii="Bookman Old Style" w:hAnsi="Bookman Old Style"/>
          <w:sz w:val="28"/>
          <w:szCs w:val="28"/>
        </w:rPr>
        <w:t>, 2017.</w:t>
      </w:r>
      <w:r w:rsidR="00452E2A">
        <w:rPr>
          <w:rFonts w:ascii="Bookman Old Style" w:hAnsi="Bookman Old Style"/>
          <w:sz w:val="28"/>
          <w:szCs w:val="28"/>
        </w:rPr>
        <w:t xml:space="preserve"> </w:t>
      </w:r>
      <w:r>
        <w:rPr>
          <w:rFonts w:ascii="Bookman Old Style" w:hAnsi="Bookman Old Style"/>
          <w:sz w:val="28"/>
          <w:szCs w:val="28"/>
        </w:rPr>
        <w:t>The advent of expedited procedures</w:t>
      </w:r>
      <w:r w:rsidR="00305CFB" w:rsidRPr="00F12CD0">
        <w:rPr>
          <w:rFonts w:ascii="Bookman Old Style" w:hAnsi="Bookman Old Style"/>
          <w:sz w:val="28"/>
          <w:szCs w:val="28"/>
        </w:rPr>
        <w:t xml:space="preserve"> capable of </w:t>
      </w:r>
      <w:r w:rsidR="00305CFB" w:rsidRPr="00F12CD0">
        <w:rPr>
          <w:rFonts w:ascii="Bookman Old Style" w:hAnsi="Bookman Old Style"/>
          <w:sz w:val="28"/>
          <w:szCs w:val="28"/>
        </w:rPr>
        <w:lastRenderedPageBreak/>
        <w:t xml:space="preserve">changing the culture of Arbitration in </w:t>
      </w:r>
      <w:r w:rsidR="00B65F1C" w:rsidRPr="00F12CD0">
        <w:rPr>
          <w:rFonts w:ascii="Bookman Old Style" w:hAnsi="Bookman Old Style"/>
          <w:sz w:val="28"/>
          <w:szCs w:val="28"/>
        </w:rPr>
        <w:t xml:space="preserve">the sense </w:t>
      </w:r>
      <w:r w:rsidR="00305CFB" w:rsidRPr="00F12CD0">
        <w:rPr>
          <w:rFonts w:ascii="Bookman Old Style" w:hAnsi="Bookman Old Style"/>
          <w:sz w:val="28"/>
          <w:szCs w:val="28"/>
        </w:rPr>
        <w:t>that it will encourage more and more parties to use Arbitration.</w:t>
      </w:r>
    </w:p>
    <w:p w:rsidR="004B64C4" w:rsidRDefault="004B64C4" w:rsidP="004B64C4">
      <w:pPr>
        <w:pStyle w:val="ListParagraph"/>
        <w:spacing w:line="480" w:lineRule="auto"/>
        <w:jc w:val="both"/>
        <w:rPr>
          <w:rFonts w:ascii="Bookman Old Style" w:hAnsi="Bookman Old Style"/>
          <w:sz w:val="28"/>
          <w:szCs w:val="28"/>
        </w:rPr>
      </w:pPr>
    </w:p>
    <w:p w:rsidR="004B64C4" w:rsidRDefault="002A6099" w:rsidP="005E0339">
      <w:pPr>
        <w:pStyle w:val="ListParagraph"/>
        <w:numPr>
          <w:ilvl w:val="0"/>
          <w:numId w:val="3"/>
        </w:numPr>
        <w:spacing w:line="480" w:lineRule="auto"/>
        <w:ind w:left="567" w:hanging="567"/>
        <w:jc w:val="both"/>
        <w:rPr>
          <w:rFonts w:ascii="Bookman Old Style" w:hAnsi="Bookman Old Style"/>
          <w:sz w:val="28"/>
          <w:szCs w:val="28"/>
        </w:rPr>
      </w:pPr>
      <w:r w:rsidRPr="004B64C4">
        <w:rPr>
          <w:rFonts w:ascii="Bookman Old Style" w:hAnsi="Bookman Old Style"/>
          <w:sz w:val="28"/>
          <w:szCs w:val="28"/>
        </w:rPr>
        <w:t>Today "Emergency Arbitration" have become common feature of the main arbitration institution</w:t>
      </w:r>
      <w:r w:rsidR="00B65F1C" w:rsidRPr="004B64C4">
        <w:rPr>
          <w:rFonts w:ascii="Bookman Old Style" w:hAnsi="Bookman Old Style"/>
          <w:sz w:val="28"/>
          <w:szCs w:val="28"/>
        </w:rPr>
        <w:t>s</w:t>
      </w:r>
      <w:r w:rsidR="00B65F1C" w:rsidRPr="004B64C4">
        <w:rPr>
          <w:rFonts w:ascii="Bookman Old Style" w:hAnsi="Bookman Old Style"/>
          <w:sz w:val="28"/>
          <w:szCs w:val="28"/>
          <w:vertAlign w:val="superscript"/>
        </w:rPr>
        <w:t>2.</w:t>
      </w:r>
      <w:r w:rsidRPr="004B64C4">
        <w:rPr>
          <w:rFonts w:ascii="Bookman Old Style" w:hAnsi="Bookman Old Style"/>
          <w:sz w:val="28"/>
          <w:szCs w:val="28"/>
        </w:rPr>
        <w:t xml:space="preserve">.Now parties can obtain interim relief from an emergency arbitrator who has been appointed on expedited basis. Even Ex-parte hearings and  </w:t>
      </w:r>
      <w:r w:rsidR="00C9188D" w:rsidRPr="004B64C4">
        <w:rPr>
          <w:rFonts w:ascii="Bookman Old Style" w:hAnsi="Bookman Old Style"/>
          <w:sz w:val="28"/>
          <w:szCs w:val="28"/>
        </w:rPr>
        <w:t>under</w:t>
      </w:r>
      <w:r w:rsidRPr="004B64C4">
        <w:rPr>
          <w:rFonts w:ascii="Bookman Old Style" w:hAnsi="Bookman Old Style"/>
          <w:sz w:val="28"/>
          <w:szCs w:val="28"/>
        </w:rPr>
        <w:t xml:space="preserve">  some rules </w:t>
      </w:r>
      <w:r w:rsidR="004F4BEB" w:rsidRPr="004B64C4">
        <w:rPr>
          <w:rFonts w:ascii="Bookman Old Style" w:hAnsi="Bookman Old Style"/>
          <w:sz w:val="28"/>
          <w:szCs w:val="28"/>
        </w:rPr>
        <w:t>an</w:t>
      </w:r>
      <w:r w:rsidRPr="004B64C4">
        <w:rPr>
          <w:rFonts w:ascii="Bookman Old Style" w:hAnsi="Bookman Old Style"/>
          <w:sz w:val="28"/>
          <w:szCs w:val="28"/>
        </w:rPr>
        <w:t xml:space="preserve"> Emergency Arbitrator can be appointed before the Notice of Arbitration is </w:t>
      </w:r>
      <w:r w:rsidR="00B65F1C" w:rsidRPr="004B64C4">
        <w:rPr>
          <w:rFonts w:ascii="Bookman Old Style" w:hAnsi="Bookman Old Style"/>
          <w:sz w:val="28"/>
          <w:szCs w:val="28"/>
        </w:rPr>
        <w:t>issued</w:t>
      </w:r>
      <w:r w:rsidRPr="004B64C4">
        <w:rPr>
          <w:rFonts w:ascii="Bookman Old Style" w:hAnsi="Bookman Old Style"/>
          <w:sz w:val="28"/>
          <w:szCs w:val="28"/>
        </w:rPr>
        <w:t>.</w:t>
      </w:r>
    </w:p>
    <w:p w:rsidR="004B64C4" w:rsidRDefault="004B64C4" w:rsidP="004B64C4">
      <w:pPr>
        <w:pStyle w:val="ListParagraph"/>
        <w:spacing w:line="480" w:lineRule="auto"/>
        <w:jc w:val="both"/>
        <w:rPr>
          <w:rFonts w:ascii="Bookman Old Style" w:hAnsi="Bookman Old Style"/>
          <w:sz w:val="28"/>
          <w:szCs w:val="28"/>
        </w:rPr>
      </w:pPr>
    </w:p>
    <w:p w:rsidR="002A6099" w:rsidRDefault="002A6099" w:rsidP="005E0339">
      <w:pPr>
        <w:pStyle w:val="ListParagraph"/>
        <w:numPr>
          <w:ilvl w:val="0"/>
          <w:numId w:val="3"/>
        </w:numPr>
        <w:spacing w:line="480" w:lineRule="auto"/>
        <w:ind w:left="567" w:hanging="567"/>
        <w:jc w:val="both"/>
        <w:rPr>
          <w:rFonts w:ascii="Bookman Old Style" w:hAnsi="Bookman Old Style"/>
          <w:sz w:val="28"/>
          <w:szCs w:val="28"/>
        </w:rPr>
      </w:pPr>
      <w:r w:rsidRPr="004B64C4">
        <w:rPr>
          <w:rFonts w:ascii="Bookman Old Style" w:hAnsi="Bookman Old Style"/>
          <w:sz w:val="28"/>
          <w:szCs w:val="28"/>
        </w:rPr>
        <w:t>After constitution of Arbitral Tribunal, expedition can be achieved by adoption of "Fast Track" procedures/simplified procedures. Amongst the simplified procedures Swiss Rules</w:t>
      </w:r>
      <w:r w:rsidR="00B65F1C" w:rsidRPr="004B64C4">
        <w:rPr>
          <w:rFonts w:ascii="Bookman Old Style" w:hAnsi="Bookman Old Style"/>
          <w:sz w:val="28"/>
          <w:szCs w:val="28"/>
        </w:rPr>
        <w:t xml:space="preserve"> have serve</w:t>
      </w:r>
      <w:r w:rsidR="004F4BEB" w:rsidRPr="004B64C4">
        <w:rPr>
          <w:rFonts w:ascii="Bookman Old Style" w:hAnsi="Bookman Old Style"/>
          <w:sz w:val="28"/>
          <w:szCs w:val="28"/>
        </w:rPr>
        <w:t>d</w:t>
      </w:r>
      <w:r w:rsidRPr="004B64C4">
        <w:rPr>
          <w:rFonts w:ascii="Bookman Old Style" w:hAnsi="Bookman Old Style"/>
          <w:sz w:val="28"/>
          <w:szCs w:val="28"/>
        </w:rPr>
        <w:t xml:space="preserve"> as a </w:t>
      </w:r>
      <w:r w:rsidR="004F4BEB" w:rsidRPr="004B64C4">
        <w:rPr>
          <w:rFonts w:ascii="Bookman Old Style" w:hAnsi="Bookman Old Style"/>
          <w:sz w:val="28"/>
          <w:szCs w:val="28"/>
        </w:rPr>
        <w:t xml:space="preserve">very </w:t>
      </w:r>
      <w:r w:rsidRPr="004B64C4">
        <w:rPr>
          <w:rFonts w:ascii="Bookman Old Style" w:hAnsi="Bookman Old Style"/>
          <w:sz w:val="28"/>
          <w:szCs w:val="28"/>
        </w:rPr>
        <w:t>good example, following steps taken</w:t>
      </w:r>
      <w:r w:rsidR="00B65F1C" w:rsidRPr="004B64C4">
        <w:rPr>
          <w:rFonts w:ascii="Bookman Old Style" w:hAnsi="Bookman Old Style"/>
          <w:sz w:val="28"/>
          <w:szCs w:val="28"/>
        </w:rPr>
        <w:t xml:space="preserve"> </w:t>
      </w:r>
      <w:r w:rsidR="004F4BEB" w:rsidRPr="004B64C4">
        <w:rPr>
          <w:rFonts w:ascii="Bookman Old Style" w:hAnsi="Bookman Old Style"/>
          <w:sz w:val="28"/>
          <w:szCs w:val="28"/>
        </w:rPr>
        <w:t>by</w:t>
      </w:r>
      <w:r w:rsidR="00B65F1C" w:rsidRPr="004B64C4">
        <w:rPr>
          <w:rFonts w:ascii="Bookman Old Style" w:hAnsi="Bookman Old Style"/>
          <w:sz w:val="28"/>
          <w:szCs w:val="28"/>
        </w:rPr>
        <w:t xml:space="preserve"> Swiss rules </w:t>
      </w:r>
      <w:r w:rsidR="00C9188D" w:rsidRPr="004B64C4">
        <w:rPr>
          <w:rFonts w:ascii="Bookman Old Style" w:hAnsi="Bookman Old Style"/>
          <w:sz w:val="28"/>
          <w:szCs w:val="28"/>
        </w:rPr>
        <w:t>will</w:t>
      </w:r>
      <w:r w:rsidRPr="004B64C4">
        <w:rPr>
          <w:rFonts w:ascii="Bookman Old Style" w:hAnsi="Bookman Old Style"/>
          <w:sz w:val="28"/>
          <w:szCs w:val="28"/>
        </w:rPr>
        <w:t xml:space="preserve"> indicate the </w:t>
      </w:r>
      <w:r w:rsidR="00B65F1C" w:rsidRPr="004B64C4">
        <w:rPr>
          <w:rFonts w:ascii="Bookman Old Style" w:hAnsi="Bookman Old Style"/>
          <w:sz w:val="28"/>
          <w:szCs w:val="28"/>
        </w:rPr>
        <w:t>expeditious procedure under</w:t>
      </w:r>
      <w:r w:rsidRPr="004B64C4">
        <w:rPr>
          <w:rFonts w:ascii="Bookman Old Style" w:hAnsi="Bookman Old Style"/>
          <w:sz w:val="28"/>
          <w:szCs w:val="28"/>
        </w:rPr>
        <w:t xml:space="preserve"> which </w:t>
      </w:r>
      <w:r w:rsidR="00452E2A">
        <w:rPr>
          <w:rFonts w:ascii="Bookman Old Style" w:hAnsi="Bookman Old Style"/>
          <w:sz w:val="28"/>
          <w:szCs w:val="28"/>
        </w:rPr>
        <w:t>any</w:t>
      </w:r>
      <w:r w:rsidRPr="004B64C4">
        <w:rPr>
          <w:rFonts w:ascii="Bookman Old Style" w:hAnsi="Bookman Old Style"/>
          <w:sz w:val="28"/>
          <w:szCs w:val="28"/>
        </w:rPr>
        <w:t xml:space="preserve"> matter can be handled :</w:t>
      </w:r>
    </w:p>
    <w:p w:rsidR="00F12CD0" w:rsidRPr="004B64C4" w:rsidRDefault="00F12CD0" w:rsidP="00F12CD0">
      <w:pPr>
        <w:pStyle w:val="ListParagraph"/>
        <w:spacing w:line="480" w:lineRule="auto"/>
        <w:ind w:left="567"/>
        <w:jc w:val="both"/>
        <w:rPr>
          <w:rFonts w:ascii="Bookman Old Style" w:hAnsi="Bookman Old Style"/>
          <w:sz w:val="28"/>
          <w:szCs w:val="28"/>
        </w:rPr>
      </w:pPr>
    </w:p>
    <w:p w:rsidR="00C9188D" w:rsidRDefault="00C9188D" w:rsidP="004B64C4">
      <w:pPr>
        <w:pStyle w:val="ListParagraph"/>
        <w:numPr>
          <w:ilvl w:val="0"/>
          <w:numId w:val="2"/>
        </w:numPr>
        <w:spacing w:line="480" w:lineRule="auto"/>
        <w:ind w:left="1418"/>
        <w:jc w:val="both"/>
        <w:rPr>
          <w:rFonts w:ascii="Bookman Old Style" w:hAnsi="Bookman Old Style"/>
          <w:i/>
          <w:sz w:val="28"/>
          <w:szCs w:val="28"/>
        </w:rPr>
      </w:pPr>
      <w:r w:rsidRPr="00786433">
        <w:rPr>
          <w:rFonts w:ascii="Bookman Old Style" w:hAnsi="Bookman Old Style"/>
          <w:i/>
          <w:sz w:val="28"/>
          <w:szCs w:val="28"/>
        </w:rPr>
        <w:lastRenderedPageBreak/>
        <w:t xml:space="preserve">a sole arbitrator is appointed, unless the arbitration agreement </w:t>
      </w:r>
      <w:r w:rsidR="00786433" w:rsidRPr="00786433">
        <w:rPr>
          <w:rFonts w:ascii="Bookman Old Style" w:hAnsi="Bookman Old Style"/>
          <w:i/>
          <w:sz w:val="28"/>
          <w:szCs w:val="28"/>
        </w:rPr>
        <w:t>otherwise provides and parties are unable to agree to the appointment of the Sole Arbitrator;</w:t>
      </w:r>
    </w:p>
    <w:p w:rsidR="00B65F1C" w:rsidRPr="00786433" w:rsidRDefault="00B65F1C" w:rsidP="004B64C4">
      <w:pPr>
        <w:pStyle w:val="ListParagraph"/>
        <w:spacing w:line="480" w:lineRule="auto"/>
        <w:ind w:left="1418"/>
        <w:jc w:val="both"/>
        <w:rPr>
          <w:rFonts w:ascii="Bookman Old Style" w:hAnsi="Bookman Old Style"/>
          <w:i/>
          <w:sz w:val="28"/>
          <w:szCs w:val="28"/>
        </w:rPr>
      </w:pPr>
    </w:p>
    <w:p w:rsidR="00786433" w:rsidRDefault="00786433" w:rsidP="004B64C4">
      <w:pPr>
        <w:pStyle w:val="ListParagraph"/>
        <w:numPr>
          <w:ilvl w:val="0"/>
          <w:numId w:val="2"/>
        </w:numPr>
        <w:spacing w:line="480" w:lineRule="auto"/>
        <w:ind w:left="1418"/>
        <w:jc w:val="both"/>
        <w:rPr>
          <w:rFonts w:ascii="Bookman Old Style" w:hAnsi="Bookman Old Style"/>
          <w:i/>
          <w:sz w:val="28"/>
          <w:szCs w:val="28"/>
        </w:rPr>
      </w:pPr>
      <w:r w:rsidRPr="00786433">
        <w:rPr>
          <w:rFonts w:ascii="Bookman Old Style" w:hAnsi="Bookman Old Style"/>
          <w:i/>
          <w:sz w:val="28"/>
          <w:szCs w:val="28"/>
        </w:rPr>
        <w:t>a written pleadings are limited to a statement of case, a defence, and (if applicable) a counterclaim and reply;</w:t>
      </w:r>
    </w:p>
    <w:p w:rsidR="00B65F1C" w:rsidRPr="00786433" w:rsidRDefault="00B65F1C" w:rsidP="004B64C4">
      <w:pPr>
        <w:pStyle w:val="ListParagraph"/>
        <w:spacing w:line="480" w:lineRule="auto"/>
        <w:ind w:left="1418"/>
        <w:jc w:val="both"/>
        <w:rPr>
          <w:rFonts w:ascii="Bookman Old Style" w:hAnsi="Bookman Old Style"/>
          <w:i/>
          <w:sz w:val="28"/>
          <w:szCs w:val="28"/>
        </w:rPr>
      </w:pPr>
    </w:p>
    <w:p w:rsidR="00786433" w:rsidRDefault="00786433" w:rsidP="004B64C4">
      <w:pPr>
        <w:pStyle w:val="ListParagraph"/>
        <w:numPr>
          <w:ilvl w:val="0"/>
          <w:numId w:val="2"/>
        </w:numPr>
        <w:spacing w:line="480" w:lineRule="auto"/>
        <w:ind w:left="1418"/>
        <w:jc w:val="both"/>
        <w:rPr>
          <w:rFonts w:ascii="Bookman Old Style" w:hAnsi="Bookman Old Style"/>
          <w:i/>
          <w:sz w:val="28"/>
          <w:szCs w:val="28"/>
        </w:rPr>
      </w:pPr>
      <w:r w:rsidRPr="00786433">
        <w:rPr>
          <w:rFonts w:ascii="Bookman Old Style" w:hAnsi="Bookman Old Style"/>
          <w:i/>
          <w:sz w:val="28"/>
          <w:szCs w:val="28"/>
        </w:rPr>
        <w:t xml:space="preserve">unless the parties agree to a documents - only arbitration, a single hearing is held for the examination of witnesses and experts, and for oral argument; and </w:t>
      </w:r>
    </w:p>
    <w:p w:rsidR="00B65F1C" w:rsidRPr="00786433" w:rsidRDefault="00B65F1C" w:rsidP="004B64C4">
      <w:pPr>
        <w:pStyle w:val="ListParagraph"/>
        <w:spacing w:line="480" w:lineRule="auto"/>
        <w:ind w:left="1418"/>
        <w:jc w:val="both"/>
        <w:rPr>
          <w:rFonts w:ascii="Bookman Old Style" w:hAnsi="Bookman Old Style"/>
          <w:i/>
          <w:sz w:val="28"/>
          <w:szCs w:val="28"/>
        </w:rPr>
      </w:pPr>
    </w:p>
    <w:p w:rsidR="00786433" w:rsidRPr="004B64C4" w:rsidRDefault="00786433" w:rsidP="00786433">
      <w:pPr>
        <w:pStyle w:val="ListParagraph"/>
        <w:numPr>
          <w:ilvl w:val="0"/>
          <w:numId w:val="2"/>
        </w:numPr>
        <w:spacing w:line="480" w:lineRule="auto"/>
        <w:ind w:left="1418"/>
        <w:jc w:val="both"/>
        <w:rPr>
          <w:rFonts w:ascii="Bookman Old Style" w:hAnsi="Bookman Old Style"/>
          <w:sz w:val="28"/>
          <w:szCs w:val="28"/>
        </w:rPr>
      </w:pPr>
      <w:r w:rsidRPr="004B64C4">
        <w:rPr>
          <w:rFonts w:ascii="Bookman Old Style" w:hAnsi="Bookman Old Style"/>
          <w:i/>
          <w:sz w:val="28"/>
          <w:szCs w:val="28"/>
        </w:rPr>
        <w:t>the award is made within six months of the date of the transmittal of the file to the arbitral tribunal, which states the arbitrator's reasons in summary form (or does not give reasons at all if the parties so agree).</w:t>
      </w:r>
    </w:p>
    <w:p w:rsidR="004B64C4" w:rsidRPr="004B64C4" w:rsidRDefault="004B64C4" w:rsidP="004B64C4">
      <w:pPr>
        <w:pStyle w:val="ListParagraph"/>
        <w:spacing w:line="480" w:lineRule="auto"/>
        <w:ind w:left="1418"/>
        <w:jc w:val="both"/>
        <w:rPr>
          <w:rFonts w:ascii="Bookman Old Style" w:hAnsi="Bookman Old Style"/>
          <w:sz w:val="28"/>
          <w:szCs w:val="28"/>
        </w:rPr>
      </w:pPr>
    </w:p>
    <w:p w:rsidR="00826269" w:rsidRPr="00452E2A" w:rsidRDefault="002A6099" w:rsidP="004B64C4">
      <w:pPr>
        <w:pStyle w:val="ListParagraph"/>
        <w:numPr>
          <w:ilvl w:val="0"/>
          <w:numId w:val="3"/>
        </w:numPr>
        <w:spacing w:line="480" w:lineRule="auto"/>
        <w:ind w:left="567" w:hanging="567"/>
        <w:jc w:val="both"/>
        <w:rPr>
          <w:rFonts w:ascii="Bookman Old Style" w:hAnsi="Bookman Old Style"/>
          <w:sz w:val="28"/>
          <w:szCs w:val="28"/>
          <w:u w:val="single"/>
        </w:rPr>
      </w:pPr>
      <w:r w:rsidRPr="00452E2A">
        <w:rPr>
          <w:rFonts w:ascii="Bookman Old Style" w:hAnsi="Bookman Old Style"/>
          <w:sz w:val="28"/>
          <w:szCs w:val="28"/>
        </w:rPr>
        <w:lastRenderedPageBreak/>
        <w:t xml:space="preserve">To establish how fast </w:t>
      </w:r>
      <w:r w:rsidR="00723F48" w:rsidRPr="00452E2A">
        <w:rPr>
          <w:rFonts w:ascii="Bookman Old Style" w:hAnsi="Bookman Old Style"/>
          <w:sz w:val="28"/>
          <w:szCs w:val="28"/>
        </w:rPr>
        <w:t xml:space="preserve">ends can be </w:t>
      </w:r>
      <w:r w:rsidR="00B65F1C" w:rsidRPr="00452E2A">
        <w:rPr>
          <w:rFonts w:ascii="Bookman Old Style" w:hAnsi="Bookman Old Style"/>
          <w:sz w:val="28"/>
          <w:szCs w:val="28"/>
        </w:rPr>
        <w:t>achieved</w:t>
      </w:r>
      <w:r w:rsidR="00723F48" w:rsidRPr="00452E2A">
        <w:rPr>
          <w:rFonts w:ascii="Bookman Old Style" w:hAnsi="Bookman Old Style"/>
          <w:sz w:val="28"/>
          <w:szCs w:val="28"/>
        </w:rPr>
        <w:t xml:space="preserve"> the famous example is that of F1 Motor Racing Case</w:t>
      </w:r>
      <w:r w:rsidR="00452E2A" w:rsidRPr="00452E2A">
        <w:rPr>
          <w:rFonts w:ascii="Bookman Old Style" w:hAnsi="Bookman Old Style"/>
          <w:sz w:val="28"/>
          <w:szCs w:val="28"/>
          <w:vertAlign w:val="superscript"/>
        </w:rPr>
        <w:t>3</w:t>
      </w:r>
      <w:r w:rsidR="00723F48" w:rsidRPr="00452E2A">
        <w:rPr>
          <w:rFonts w:ascii="Bookman Old Style" w:hAnsi="Bookman Old Style"/>
          <w:sz w:val="28"/>
          <w:szCs w:val="28"/>
        </w:rPr>
        <w:t>. Let me give you the details to highlight the super fast speed with which the expeditious process resulted in delivery of its award.</w:t>
      </w:r>
      <w:r w:rsidR="004B64C4" w:rsidRPr="00452E2A">
        <w:rPr>
          <w:rFonts w:ascii="Bookman Old Style" w:hAnsi="Bookman Old Style"/>
          <w:sz w:val="28"/>
          <w:szCs w:val="28"/>
        </w:rPr>
        <w:t xml:space="preserve"> </w:t>
      </w:r>
      <w:r w:rsidR="00723F48" w:rsidRPr="00452E2A">
        <w:rPr>
          <w:rFonts w:ascii="Bookman Old Style" w:hAnsi="Bookman Old Style"/>
          <w:sz w:val="28"/>
          <w:szCs w:val="28"/>
        </w:rPr>
        <w:t xml:space="preserve">The first </w:t>
      </w:r>
      <w:r w:rsidR="00CF7710" w:rsidRPr="00452E2A">
        <w:rPr>
          <w:rFonts w:ascii="Bookman Old Style" w:hAnsi="Bookman Old Style"/>
          <w:sz w:val="28"/>
          <w:szCs w:val="28"/>
        </w:rPr>
        <w:t xml:space="preserve">Grand Prix </w:t>
      </w:r>
      <w:r w:rsidR="00723F48" w:rsidRPr="00452E2A">
        <w:rPr>
          <w:rFonts w:ascii="Bookman Old Style" w:hAnsi="Bookman Old Style"/>
          <w:sz w:val="28"/>
          <w:szCs w:val="28"/>
        </w:rPr>
        <w:t xml:space="preserve">of the season was </w:t>
      </w:r>
      <w:r w:rsidR="00CF7710" w:rsidRPr="00452E2A">
        <w:rPr>
          <w:rFonts w:ascii="Bookman Old Style" w:hAnsi="Bookman Old Style"/>
          <w:sz w:val="28"/>
          <w:szCs w:val="28"/>
        </w:rPr>
        <w:t>traditionally held in Melbourne</w:t>
      </w:r>
      <w:r w:rsidR="00723F48" w:rsidRPr="00452E2A">
        <w:rPr>
          <w:rFonts w:ascii="Bookman Old Style" w:hAnsi="Bookman Old Style"/>
          <w:sz w:val="28"/>
          <w:szCs w:val="28"/>
        </w:rPr>
        <w:t xml:space="preserve"> (</w:t>
      </w:r>
      <w:r w:rsidR="00CF7710" w:rsidRPr="00452E2A">
        <w:rPr>
          <w:rFonts w:ascii="Bookman Old Style" w:hAnsi="Bookman Old Style"/>
          <w:sz w:val="28"/>
          <w:szCs w:val="28"/>
        </w:rPr>
        <w:t xml:space="preserve">at </w:t>
      </w:r>
      <w:r w:rsidR="00723F48" w:rsidRPr="00452E2A">
        <w:rPr>
          <w:rFonts w:ascii="Bookman Old Style" w:hAnsi="Bookman Old Style"/>
          <w:sz w:val="28"/>
          <w:szCs w:val="28"/>
        </w:rPr>
        <w:t>the relevant time) in the month of March.</w:t>
      </w:r>
      <w:r w:rsidR="00CF7710" w:rsidRPr="00452E2A">
        <w:rPr>
          <w:rFonts w:ascii="Bookman Old Style" w:hAnsi="Bookman Old Style"/>
          <w:sz w:val="28"/>
          <w:szCs w:val="28"/>
        </w:rPr>
        <w:t xml:space="preserve"> </w:t>
      </w:r>
      <w:r w:rsidR="00723F48" w:rsidRPr="00452E2A">
        <w:rPr>
          <w:rFonts w:ascii="Bookman Old Style" w:hAnsi="Bookman Old Style"/>
          <w:sz w:val="28"/>
          <w:szCs w:val="28"/>
        </w:rPr>
        <w:t>Therefore the cars participating in the race have to reach Melbourne by mid February. In mid 1990 a dispute regarding one team arose with  Federation de L'automobile</w:t>
      </w:r>
      <w:r w:rsidR="00452E2A">
        <w:rPr>
          <w:rFonts w:ascii="Bookman Old Style" w:hAnsi="Bookman Old Style"/>
          <w:sz w:val="28"/>
          <w:szCs w:val="28"/>
        </w:rPr>
        <w:t xml:space="preserve"> (</w:t>
      </w:r>
      <w:r w:rsidR="00452E2A" w:rsidRPr="00452E2A">
        <w:rPr>
          <w:rFonts w:ascii="Bookman Old Style" w:hAnsi="Bookman Old Style"/>
          <w:sz w:val="28"/>
          <w:szCs w:val="28"/>
        </w:rPr>
        <w:t>FIA</w:t>
      </w:r>
      <w:r w:rsidR="00452E2A">
        <w:rPr>
          <w:rFonts w:ascii="Bookman Old Style" w:hAnsi="Bookman Old Style"/>
          <w:sz w:val="28"/>
          <w:szCs w:val="28"/>
        </w:rPr>
        <w:t>)</w:t>
      </w:r>
      <w:r w:rsidR="00723F48" w:rsidRPr="00452E2A">
        <w:rPr>
          <w:rFonts w:ascii="Bookman Old Style" w:hAnsi="Bookman Old Style"/>
          <w:sz w:val="28"/>
          <w:szCs w:val="28"/>
        </w:rPr>
        <w:t xml:space="preserve">, with its headquarters in Paris. </w:t>
      </w:r>
      <w:r w:rsidR="00CF7710" w:rsidRPr="00452E2A">
        <w:rPr>
          <w:rFonts w:ascii="Bookman Old Style" w:hAnsi="Bookman Old Style"/>
          <w:sz w:val="28"/>
          <w:szCs w:val="28"/>
        </w:rPr>
        <w:t>A</w:t>
      </w:r>
      <w:r w:rsidR="00723F48" w:rsidRPr="00452E2A">
        <w:rPr>
          <w:rFonts w:ascii="Bookman Old Style" w:hAnsi="Bookman Old Style"/>
          <w:sz w:val="28"/>
          <w:szCs w:val="28"/>
        </w:rPr>
        <w:t xml:space="preserve"> team wanted to paint </w:t>
      </w:r>
      <w:r w:rsidR="00826269" w:rsidRPr="00452E2A">
        <w:rPr>
          <w:rFonts w:ascii="Bookman Old Style" w:hAnsi="Bookman Old Style"/>
          <w:sz w:val="28"/>
          <w:szCs w:val="28"/>
        </w:rPr>
        <w:t xml:space="preserve">its own </w:t>
      </w:r>
      <w:r w:rsidR="00723F48" w:rsidRPr="00452E2A">
        <w:rPr>
          <w:rFonts w:ascii="Bookman Old Style" w:hAnsi="Bookman Old Style"/>
          <w:sz w:val="28"/>
          <w:szCs w:val="28"/>
        </w:rPr>
        <w:t xml:space="preserve">different Cigarette brands of </w:t>
      </w:r>
      <w:r w:rsidR="009B2509" w:rsidRPr="00452E2A">
        <w:rPr>
          <w:rFonts w:ascii="Bookman Old Style" w:hAnsi="Bookman Old Style"/>
          <w:sz w:val="28"/>
          <w:szCs w:val="28"/>
        </w:rPr>
        <w:t>a</w:t>
      </w:r>
      <w:r w:rsidR="00723F48" w:rsidRPr="00452E2A">
        <w:rPr>
          <w:rFonts w:ascii="Bookman Old Style" w:hAnsi="Bookman Old Style"/>
          <w:sz w:val="28"/>
          <w:szCs w:val="28"/>
        </w:rPr>
        <w:t xml:space="preserve"> tobacco company on the cars participating in its team</w:t>
      </w:r>
      <w:r w:rsidR="0064639C" w:rsidRPr="00452E2A">
        <w:rPr>
          <w:rFonts w:ascii="Bookman Old Style" w:hAnsi="Bookman Old Style"/>
          <w:sz w:val="28"/>
          <w:szCs w:val="28"/>
        </w:rPr>
        <w:t>. The team was sponsored by th</w:t>
      </w:r>
      <w:r w:rsidR="009B2509" w:rsidRPr="00452E2A">
        <w:rPr>
          <w:rFonts w:ascii="Bookman Old Style" w:hAnsi="Bookman Old Style"/>
          <w:sz w:val="28"/>
          <w:szCs w:val="28"/>
        </w:rPr>
        <w:t>at</w:t>
      </w:r>
      <w:r w:rsidR="0064639C" w:rsidRPr="00452E2A">
        <w:rPr>
          <w:rFonts w:ascii="Bookman Old Style" w:hAnsi="Bookman Old Style"/>
          <w:sz w:val="28"/>
          <w:szCs w:val="28"/>
        </w:rPr>
        <w:t xml:space="preserve"> tobacco company. This was objected to by the FIA, according to them this was a team event and all cars from the same team must have similar </w:t>
      </w:r>
      <w:r w:rsidR="00C9188D" w:rsidRPr="00452E2A">
        <w:rPr>
          <w:rFonts w:ascii="Bookman Old Style" w:hAnsi="Bookman Old Style"/>
          <w:sz w:val="28"/>
          <w:szCs w:val="28"/>
        </w:rPr>
        <w:t>livery</w:t>
      </w:r>
      <w:r w:rsidR="0064639C" w:rsidRPr="00452E2A">
        <w:rPr>
          <w:rFonts w:ascii="Bookman Old Style" w:hAnsi="Bookman Old Style"/>
          <w:sz w:val="28"/>
          <w:szCs w:val="28"/>
        </w:rPr>
        <w:t xml:space="preserve">. The agreement between FIA and the participating team had an ICC </w:t>
      </w:r>
      <w:r w:rsidR="009B2509" w:rsidRPr="00452E2A">
        <w:rPr>
          <w:rFonts w:ascii="Bookman Old Style" w:hAnsi="Bookman Old Style"/>
          <w:sz w:val="28"/>
          <w:szCs w:val="28"/>
        </w:rPr>
        <w:t>arbitration clause</w:t>
      </w:r>
      <w:r w:rsidR="0064639C" w:rsidRPr="00452E2A">
        <w:rPr>
          <w:rFonts w:ascii="Bookman Old Style" w:hAnsi="Bookman Old Style"/>
          <w:sz w:val="28"/>
          <w:szCs w:val="28"/>
        </w:rPr>
        <w:t>.</w:t>
      </w:r>
      <w:r w:rsidR="004B64C4" w:rsidRPr="00452E2A">
        <w:rPr>
          <w:rFonts w:ascii="Bookman Old Style" w:hAnsi="Bookman Old Style"/>
          <w:sz w:val="28"/>
          <w:szCs w:val="28"/>
        </w:rPr>
        <w:t xml:space="preserve"> </w:t>
      </w:r>
      <w:r w:rsidR="0064639C" w:rsidRPr="00452E2A">
        <w:rPr>
          <w:rFonts w:ascii="Bookman Old Style" w:hAnsi="Bookman Old Style"/>
          <w:sz w:val="28"/>
          <w:szCs w:val="28"/>
        </w:rPr>
        <w:t>Both FIA and the team agreed t</w:t>
      </w:r>
      <w:r w:rsidR="009B2509" w:rsidRPr="00452E2A">
        <w:rPr>
          <w:rFonts w:ascii="Bookman Old Style" w:hAnsi="Bookman Old Style"/>
          <w:sz w:val="28"/>
          <w:szCs w:val="28"/>
        </w:rPr>
        <w:t>o invoke Fast Track arbitration in hope</w:t>
      </w:r>
      <w:r w:rsidR="0064639C" w:rsidRPr="00452E2A">
        <w:rPr>
          <w:rFonts w:ascii="Bookman Old Style" w:hAnsi="Bookman Old Style"/>
          <w:sz w:val="28"/>
          <w:szCs w:val="28"/>
        </w:rPr>
        <w:t xml:space="preserve"> that they </w:t>
      </w:r>
      <w:r w:rsidR="009B2509" w:rsidRPr="00452E2A">
        <w:rPr>
          <w:rFonts w:ascii="Bookman Old Style" w:hAnsi="Bookman Old Style"/>
          <w:sz w:val="28"/>
          <w:szCs w:val="28"/>
        </w:rPr>
        <w:t xml:space="preserve">could </w:t>
      </w:r>
      <w:r w:rsidR="0064639C" w:rsidRPr="00452E2A">
        <w:rPr>
          <w:rFonts w:ascii="Bookman Old Style" w:hAnsi="Bookman Old Style"/>
          <w:sz w:val="28"/>
          <w:szCs w:val="28"/>
        </w:rPr>
        <w:t xml:space="preserve">obtain a decision by </w:t>
      </w:r>
      <w:r w:rsidR="009B2509" w:rsidRPr="00452E2A">
        <w:rPr>
          <w:rFonts w:ascii="Bookman Old Style" w:hAnsi="Bookman Old Style"/>
          <w:sz w:val="28"/>
          <w:szCs w:val="28"/>
        </w:rPr>
        <w:t xml:space="preserve">the </w:t>
      </w:r>
      <w:r w:rsidR="0064639C" w:rsidRPr="00452E2A">
        <w:rPr>
          <w:rFonts w:ascii="Bookman Old Style" w:hAnsi="Bookman Old Style"/>
          <w:sz w:val="28"/>
          <w:szCs w:val="28"/>
        </w:rPr>
        <w:t xml:space="preserve">end of January </w:t>
      </w:r>
      <w:r w:rsidR="009B2509" w:rsidRPr="00452E2A">
        <w:rPr>
          <w:rFonts w:ascii="Bookman Old Style" w:hAnsi="Bookman Old Style"/>
          <w:sz w:val="28"/>
          <w:szCs w:val="28"/>
        </w:rPr>
        <w:t>s</w:t>
      </w:r>
      <w:r w:rsidR="0064639C" w:rsidRPr="00452E2A">
        <w:rPr>
          <w:rFonts w:ascii="Bookman Old Style" w:hAnsi="Bookman Old Style"/>
          <w:sz w:val="28"/>
          <w:szCs w:val="28"/>
        </w:rPr>
        <w:t xml:space="preserve">o that cars could be </w:t>
      </w:r>
      <w:r w:rsidR="0064639C" w:rsidRPr="00452E2A">
        <w:rPr>
          <w:rFonts w:ascii="Bookman Old Style" w:hAnsi="Bookman Old Style"/>
          <w:sz w:val="28"/>
          <w:szCs w:val="28"/>
        </w:rPr>
        <w:lastRenderedPageBreak/>
        <w:t>painted and shipped to Melbourne by end of February.</w:t>
      </w:r>
      <w:r w:rsidR="005E0339" w:rsidRPr="00452E2A">
        <w:rPr>
          <w:rFonts w:ascii="Bookman Old Style" w:hAnsi="Bookman Old Style"/>
          <w:sz w:val="28"/>
          <w:szCs w:val="28"/>
        </w:rPr>
        <w:t xml:space="preserve"> </w:t>
      </w:r>
      <w:r w:rsidR="0064639C" w:rsidRPr="00452E2A">
        <w:rPr>
          <w:rFonts w:ascii="Bookman Old Style" w:hAnsi="Bookman Old Style"/>
          <w:sz w:val="28"/>
          <w:szCs w:val="28"/>
        </w:rPr>
        <w:t>F1 team filed request for arbitration between 25th December and 31st December. A three member Tribunal was appointed on the New Years day.</w:t>
      </w:r>
      <w:r w:rsidR="00826269" w:rsidRPr="00452E2A">
        <w:rPr>
          <w:rFonts w:ascii="Bookman Old Style" w:hAnsi="Bookman Old Style"/>
          <w:sz w:val="28"/>
          <w:szCs w:val="28"/>
        </w:rPr>
        <w:t xml:space="preserve"> </w:t>
      </w:r>
      <w:r w:rsidR="0064639C" w:rsidRPr="00452E2A">
        <w:rPr>
          <w:rFonts w:ascii="Bookman Old Style" w:hAnsi="Bookman Old Style"/>
          <w:sz w:val="28"/>
          <w:szCs w:val="28"/>
        </w:rPr>
        <w:t xml:space="preserve">Draft </w:t>
      </w:r>
      <w:r w:rsidR="00C9188D" w:rsidRPr="00452E2A">
        <w:rPr>
          <w:rFonts w:ascii="Bookman Old Style" w:hAnsi="Bookman Old Style"/>
          <w:sz w:val="28"/>
          <w:szCs w:val="28"/>
        </w:rPr>
        <w:t>terms</w:t>
      </w:r>
      <w:r w:rsidR="0064639C" w:rsidRPr="00452E2A">
        <w:rPr>
          <w:rFonts w:ascii="Bookman Old Style" w:hAnsi="Bookman Old Style"/>
          <w:sz w:val="28"/>
          <w:szCs w:val="28"/>
        </w:rPr>
        <w:t xml:space="preserve"> of reference were circulated on the same day which were signed by </w:t>
      </w:r>
      <w:r w:rsidR="009B2509" w:rsidRPr="00452E2A">
        <w:rPr>
          <w:rFonts w:ascii="Bookman Old Style" w:hAnsi="Bookman Old Style"/>
          <w:sz w:val="28"/>
          <w:szCs w:val="28"/>
        </w:rPr>
        <w:t xml:space="preserve">the Parties </w:t>
      </w:r>
      <w:r w:rsidR="0064639C" w:rsidRPr="00452E2A">
        <w:rPr>
          <w:rFonts w:ascii="Bookman Old Style" w:hAnsi="Bookman Old Style"/>
          <w:sz w:val="28"/>
          <w:szCs w:val="28"/>
        </w:rPr>
        <w:t>in two days. Memorandum with documents were exchanged within few days thereafter, along with Witness Statements.</w:t>
      </w:r>
      <w:r w:rsidR="004B64C4" w:rsidRPr="00452E2A">
        <w:rPr>
          <w:rFonts w:ascii="Bookman Old Style" w:hAnsi="Bookman Old Style"/>
          <w:sz w:val="28"/>
          <w:szCs w:val="28"/>
        </w:rPr>
        <w:t xml:space="preserve"> </w:t>
      </w:r>
      <w:r w:rsidR="0064639C" w:rsidRPr="00452E2A">
        <w:rPr>
          <w:rFonts w:ascii="Bookman Old Style" w:hAnsi="Bookman Old Style"/>
          <w:sz w:val="28"/>
          <w:szCs w:val="28"/>
        </w:rPr>
        <w:t xml:space="preserve">Disputed </w:t>
      </w:r>
      <w:r w:rsidR="009B2509" w:rsidRPr="00452E2A">
        <w:rPr>
          <w:rFonts w:ascii="Bookman Old Style" w:hAnsi="Bookman Old Style"/>
          <w:sz w:val="28"/>
          <w:szCs w:val="28"/>
        </w:rPr>
        <w:t xml:space="preserve">documents </w:t>
      </w:r>
      <w:r w:rsidR="0064639C" w:rsidRPr="00452E2A">
        <w:rPr>
          <w:rFonts w:ascii="Bookman Old Style" w:hAnsi="Bookman Old Style"/>
          <w:sz w:val="28"/>
          <w:szCs w:val="28"/>
        </w:rPr>
        <w:t xml:space="preserve">request was resolved promptly by </w:t>
      </w:r>
      <w:r w:rsidR="00826269" w:rsidRPr="00452E2A">
        <w:rPr>
          <w:rFonts w:ascii="Bookman Old Style" w:hAnsi="Bookman Old Style"/>
          <w:sz w:val="28"/>
          <w:szCs w:val="28"/>
        </w:rPr>
        <w:t>Arbitrators</w:t>
      </w:r>
      <w:r w:rsidR="0064639C" w:rsidRPr="00452E2A">
        <w:rPr>
          <w:rFonts w:ascii="Bookman Old Style" w:hAnsi="Bookman Old Style"/>
          <w:sz w:val="28"/>
          <w:szCs w:val="28"/>
        </w:rPr>
        <w:t>.</w:t>
      </w:r>
      <w:r w:rsidR="004B64C4" w:rsidRPr="00452E2A">
        <w:rPr>
          <w:rFonts w:ascii="Bookman Old Style" w:hAnsi="Bookman Old Style"/>
          <w:sz w:val="28"/>
          <w:szCs w:val="28"/>
        </w:rPr>
        <w:t xml:space="preserve"> </w:t>
      </w:r>
      <w:r w:rsidR="0064639C" w:rsidRPr="00452E2A">
        <w:rPr>
          <w:rFonts w:ascii="Bookman Old Style" w:hAnsi="Bookman Old Style"/>
          <w:sz w:val="28"/>
          <w:szCs w:val="28"/>
        </w:rPr>
        <w:t xml:space="preserve">A eight hour witness hearing </w:t>
      </w:r>
      <w:r w:rsidR="004E0E90" w:rsidRPr="00452E2A">
        <w:rPr>
          <w:rFonts w:ascii="Bookman Old Style" w:hAnsi="Bookman Old Style"/>
          <w:sz w:val="28"/>
          <w:szCs w:val="28"/>
        </w:rPr>
        <w:t>took place on last Saturday of January.</w:t>
      </w:r>
      <w:r w:rsidR="00826269" w:rsidRPr="00452E2A">
        <w:rPr>
          <w:rFonts w:ascii="Bookman Old Style" w:hAnsi="Bookman Old Style"/>
          <w:sz w:val="28"/>
          <w:szCs w:val="28"/>
        </w:rPr>
        <w:t xml:space="preserve"> </w:t>
      </w:r>
      <w:r w:rsidR="008C72C8" w:rsidRPr="00452E2A">
        <w:rPr>
          <w:rFonts w:ascii="Bookman Old Style" w:hAnsi="Bookman Old Style"/>
          <w:sz w:val="28"/>
          <w:szCs w:val="28"/>
        </w:rPr>
        <w:t xml:space="preserve">The arbitral tribunal </w:t>
      </w:r>
      <w:r w:rsidR="004E0E90" w:rsidRPr="00452E2A">
        <w:rPr>
          <w:rFonts w:ascii="Bookman Old Style" w:hAnsi="Bookman Old Style"/>
          <w:sz w:val="28"/>
          <w:szCs w:val="28"/>
        </w:rPr>
        <w:t>deliberated o</w:t>
      </w:r>
      <w:r w:rsidR="008C72C8" w:rsidRPr="00452E2A">
        <w:rPr>
          <w:rFonts w:ascii="Bookman Old Style" w:hAnsi="Bookman Old Style"/>
          <w:sz w:val="28"/>
          <w:szCs w:val="28"/>
        </w:rPr>
        <w:t>n Sunday and sent its award by f</w:t>
      </w:r>
      <w:r w:rsidR="004E0E90" w:rsidRPr="00452E2A">
        <w:rPr>
          <w:rFonts w:ascii="Bookman Old Style" w:hAnsi="Bookman Old Style"/>
          <w:sz w:val="28"/>
          <w:szCs w:val="28"/>
        </w:rPr>
        <w:t>ax to ICC for scrutiny at lunch time</w:t>
      </w:r>
      <w:r w:rsidR="00826269" w:rsidRPr="00452E2A">
        <w:rPr>
          <w:rFonts w:ascii="Bookman Old Style" w:hAnsi="Bookman Old Style"/>
          <w:sz w:val="28"/>
          <w:szCs w:val="28"/>
        </w:rPr>
        <w:t xml:space="preserve"> the same day</w:t>
      </w:r>
      <w:r w:rsidR="004E0E90" w:rsidRPr="00452E2A">
        <w:rPr>
          <w:rFonts w:ascii="Bookman Old Style" w:hAnsi="Bookman Old Style"/>
          <w:sz w:val="28"/>
          <w:szCs w:val="28"/>
        </w:rPr>
        <w:t>. Next day (Monday),</w:t>
      </w:r>
      <w:r w:rsidR="008C72C8" w:rsidRPr="00452E2A">
        <w:rPr>
          <w:rFonts w:ascii="Bookman Old Style" w:hAnsi="Bookman Old Style"/>
          <w:sz w:val="28"/>
          <w:szCs w:val="28"/>
        </w:rPr>
        <w:t xml:space="preserve"> a</w:t>
      </w:r>
      <w:r w:rsidR="004E0E90" w:rsidRPr="00452E2A">
        <w:rPr>
          <w:rFonts w:ascii="Bookman Old Style" w:hAnsi="Bookman Old Style"/>
          <w:sz w:val="28"/>
          <w:szCs w:val="28"/>
        </w:rPr>
        <w:t>ward was approved at an emergency session of ICC Court</w:t>
      </w:r>
      <w:r w:rsidR="008C72C8" w:rsidRPr="00452E2A">
        <w:rPr>
          <w:rFonts w:ascii="Bookman Old Style" w:hAnsi="Bookman Old Style"/>
          <w:sz w:val="28"/>
          <w:szCs w:val="28"/>
        </w:rPr>
        <w:t xml:space="preserve"> the</w:t>
      </w:r>
      <w:r w:rsidR="004E0E90" w:rsidRPr="00452E2A">
        <w:rPr>
          <w:rFonts w:ascii="Bookman Old Style" w:hAnsi="Bookman Old Style"/>
          <w:sz w:val="28"/>
          <w:szCs w:val="28"/>
        </w:rPr>
        <w:t xml:space="preserve"> same afternoon.</w:t>
      </w:r>
      <w:r w:rsidR="004B64C4" w:rsidRPr="00452E2A">
        <w:rPr>
          <w:rFonts w:ascii="Bookman Old Style" w:hAnsi="Bookman Old Style"/>
          <w:sz w:val="28"/>
          <w:szCs w:val="28"/>
        </w:rPr>
        <w:t xml:space="preserve"> </w:t>
      </w:r>
      <w:r w:rsidR="004E0E90" w:rsidRPr="00452E2A">
        <w:rPr>
          <w:rFonts w:ascii="Bookman Old Style" w:hAnsi="Bookman Old Style"/>
          <w:sz w:val="28"/>
          <w:szCs w:val="28"/>
        </w:rPr>
        <w:t xml:space="preserve">Parties were notified </w:t>
      </w:r>
      <w:r w:rsidR="00BE2F12" w:rsidRPr="00452E2A">
        <w:rPr>
          <w:rFonts w:ascii="Bookman Old Style" w:hAnsi="Bookman Old Style"/>
          <w:sz w:val="28"/>
          <w:szCs w:val="28"/>
        </w:rPr>
        <w:t xml:space="preserve">overnight </w:t>
      </w:r>
      <w:r w:rsidR="004E0E90" w:rsidRPr="00452E2A">
        <w:rPr>
          <w:rFonts w:ascii="Bookman Old Style" w:hAnsi="Bookman Old Style"/>
          <w:sz w:val="28"/>
          <w:szCs w:val="28"/>
        </w:rPr>
        <w:t xml:space="preserve">by fax and courier. Thus the parties received reasoned award on </w:t>
      </w:r>
      <w:r w:rsidR="00BE2F12" w:rsidRPr="00452E2A">
        <w:rPr>
          <w:rFonts w:ascii="Bookman Old Style" w:hAnsi="Bookman Old Style"/>
          <w:sz w:val="28"/>
          <w:szCs w:val="28"/>
        </w:rPr>
        <w:t xml:space="preserve">the </w:t>
      </w:r>
      <w:r w:rsidR="004E0E90" w:rsidRPr="00452E2A">
        <w:rPr>
          <w:rFonts w:ascii="Bookman Old Style" w:hAnsi="Bookman Old Style"/>
          <w:sz w:val="28"/>
          <w:szCs w:val="28"/>
        </w:rPr>
        <w:t>last day o</w:t>
      </w:r>
      <w:r w:rsidR="00826269" w:rsidRPr="00452E2A">
        <w:rPr>
          <w:rFonts w:ascii="Bookman Old Style" w:hAnsi="Bookman Old Style"/>
          <w:sz w:val="28"/>
          <w:szCs w:val="28"/>
        </w:rPr>
        <w:t>f</w:t>
      </w:r>
      <w:r w:rsidR="004E0E90" w:rsidRPr="00452E2A">
        <w:rPr>
          <w:rFonts w:ascii="Bookman Old Style" w:hAnsi="Bookman Old Style"/>
          <w:sz w:val="28"/>
          <w:szCs w:val="28"/>
        </w:rPr>
        <w:t xml:space="preserve"> January. One month from the day </w:t>
      </w:r>
      <w:r w:rsidR="00BE2F12" w:rsidRPr="00452E2A">
        <w:rPr>
          <w:rFonts w:ascii="Bookman Old Style" w:hAnsi="Bookman Old Style"/>
          <w:sz w:val="28"/>
          <w:szCs w:val="28"/>
        </w:rPr>
        <w:t xml:space="preserve">the </w:t>
      </w:r>
      <w:r w:rsidR="004E0E90" w:rsidRPr="00452E2A">
        <w:rPr>
          <w:rFonts w:ascii="Bookman Old Style" w:hAnsi="Bookman Old Style"/>
          <w:sz w:val="28"/>
          <w:szCs w:val="28"/>
        </w:rPr>
        <w:t>Tribunal was appointed</w:t>
      </w:r>
      <w:r w:rsidR="00BE2F12" w:rsidRPr="00452E2A">
        <w:rPr>
          <w:rFonts w:ascii="Bookman Old Style" w:hAnsi="Bookman Old Style"/>
          <w:sz w:val="28"/>
          <w:szCs w:val="28"/>
        </w:rPr>
        <w:t xml:space="preserve"> for dispute resolution, the award was final and the</w:t>
      </w:r>
      <w:r w:rsidR="004E0E90" w:rsidRPr="00452E2A">
        <w:rPr>
          <w:rFonts w:ascii="Bookman Old Style" w:hAnsi="Bookman Old Style"/>
          <w:sz w:val="28"/>
          <w:szCs w:val="28"/>
        </w:rPr>
        <w:t xml:space="preserve"> cars were painted and shipp</w:t>
      </w:r>
      <w:r w:rsidR="00BE2F12" w:rsidRPr="00452E2A">
        <w:rPr>
          <w:rFonts w:ascii="Bookman Old Style" w:hAnsi="Bookman Old Style"/>
          <w:sz w:val="28"/>
          <w:szCs w:val="28"/>
        </w:rPr>
        <w:t>ed to Melbourne in good time for</w:t>
      </w:r>
      <w:r w:rsidR="004E0E90" w:rsidRPr="00452E2A">
        <w:rPr>
          <w:rFonts w:ascii="Bookman Old Style" w:hAnsi="Bookman Old Style"/>
          <w:sz w:val="28"/>
          <w:szCs w:val="28"/>
        </w:rPr>
        <w:t xml:space="preserve"> the race of the season.</w:t>
      </w:r>
    </w:p>
    <w:p w:rsidR="00E375C1" w:rsidRPr="00826269" w:rsidRDefault="00E375C1" w:rsidP="00E375C1">
      <w:pPr>
        <w:pStyle w:val="ListParagraph"/>
        <w:spacing w:line="480" w:lineRule="auto"/>
        <w:ind w:left="567"/>
        <w:jc w:val="both"/>
        <w:rPr>
          <w:rFonts w:ascii="Bookman Old Style" w:hAnsi="Bookman Old Style"/>
          <w:sz w:val="28"/>
          <w:szCs w:val="28"/>
          <w:u w:val="single"/>
        </w:rPr>
      </w:pPr>
    </w:p>
    <w:p w:rsidR="004B64C4" w:rsidRPr="004B64C4" w:rsidRDefault="00BE2F12" w:rsidP="00305CFB">
      <w:pPr>
        <w:pStyle w:val="ListParagraph"/>
        <w:numPr>
          <w:ilvl w:val="0"/>
          <w:numId w:val="3"/>
        </w:numPr>
        <w:spacing w:line="480" w:lineRule="auto"/>
        <w:ind w:left="567" w:hanging="567"/>
        <w:jc w:val="both"/>
        <w:rPr>
          <w:rFonts w:ascii="Bookman Old Style" w:hAnsi="Bookman Old Style"/>
          <w:sz w:val="28"/>
          <w:szCs w:val="28"/>
        </w:rPr>
      </w:pPr>
      <w:r w:rsidRPr="004B64C4">
        <w:rPr>
          <w:rFonts w:ascii="Bookman Old Style" w:hAnsi="Bookman Old Style"/>
          <w:sz w:val="28"/>
          <w:szCs w:val="28"/>
          <w:u w:val="single"/>
        </w:rPr>
        <w:t>SUMMARY DETERMINATION</w:t>
      </w:r>
    </w:p>
    <w:p w:rsidR="00E375C1" w:rsidRDefault="004E0E90" w:rsidP="00E375C1">
      <w:pPr>
        <w:pStyle w:val="ListParagraph"/>
        <w:spacing w:line="480" w:lineRule="auto"/>
        <w:ind w:left="567"/>
        <w:jc w:val="both"/>
        <w:rPr>
          <w:rFonts w:ascii="Bookman Old Style" w:hAnsi="Bookman Old Style"/>
          <w:sz w:val="28"/>
          <w:szCs w:val="28"/>
        </w:rPr>
      </w:pPr>
      <w:r w:rsidRPr="004B64C4">
        <w:rPr>
          <w:rFonts w:ascii="Bookman Old Style" w:hAnsi="Bookman Old Style"/>
          <w:sz w:val="28"/>
          <w:szCs w:val="28"/>
        </w:rPr>
        <w:t>Alternative to Fast Track is early or summary determination. One or more claim or defences can be determined upon an application by a Party, it can also be</w:t>
      </w:r>
      <w:r w:rsidR="00BE2F12" w:rsidRPr="004B64C4">
        <w:rPr>
          <w:rFonts w:ascii="Bookman Old Style" w:hAnsi="Bookman Old Style"/>
          <w:sz w:val="28"/>
          <w:szCs w:val="28"/>
        </w:rPr>
        <w:t xml:space="preserve"> initiated</w:t>
      </w:r>
      <w:r w:rsidRPr="004B64C4">
        <w:rPr>
          <w:rFonts w:ascii="Bookman Old Style" w:hAnsi="Bookman Old Style"/>
          <w:sz w:val="28"/>
          <w:szCs w:val="28"/>
        </w:rPr>
        <w:t xml:space="preserve"> on the </w:t>
      </w:r>
      <w:r w:rsidR="00BE2F12" w:rsidRPr="004B64C4">
        <w:rPr>
          <w:rFonts w:ascii="Bookman Old Style" w:hAnsi="Bookman Old Style"/>
          <w:sz w:val="28"/>
          <w:szCs w:val="28"/>
        </w:rPr>
        <w:t>directive</w:t>
      </w:r>
      <w:r w:rsidRPr="004B64C4">
        <w:rPr>
          <w:rFonts w:ascii="Bookman Old Style" w:hAnsi="Bookman Old Style"/>
          <w:sz w:val="28"/>
          <w:szCs w:val="28"/>
        </w:rPr>
        <w:t xml:space="preserve"> of</w:t>
      </w:r>
      <w:r w:rsidR="005A183B" w:rsidRPr="004B64C4">
        <w:rPr>
          <w:rFonts w:ascii="Bookman Old Style" w:hAnsi="Bookman Old Style"/>
          <w:sz w:val="28"/>
          <w:szCs w:val="28"/>
        </w:rPr>
        <w:t xml:space="preserve"> the Tribunal, where it reaches a conclusion that Claim or Defence has no prospect of success. However this was uncommon except in ICSID Rules 41(5). Prior to 2016 none of the major institutional rules expressly dealt with arbitral tribunals power to adopt procedures for the summary disposal.</w:t>
      </w:r>
    </w:p>
    <w:p w:rsidR="00E375C1" w:rsidRDefault="00E375C1" w:rsidP="00E375C1">
      <w:pPr>
        <w:pStyle w:val="ListParagraph"/>
        <w:spacing w:line="480" w:lineRule="auto"/>
        <w:ind w:left="567"/>
        <w:jc w:val="both"/>
        <w:rPr>
          <w:rFonts w:ascii="Bookman Old Style" w:hAnsi="Bookman Old Style"/>
          <w:sz w:val="28"/>
          <w:szCs w:val="28"/>
        </w:rPr>
      </w:pPr>
    </w:p>
    <w:p w:rsidR="004B64C4" w:rsidRDefault="005A183B" w:rsidP="00305CFB">
      <w:pPr>
        <w:pStyle w:val="ListParagraph"/>
        <w:numPr>
          <w:ilvl w:val="0"/>
          <w:numId w:val="3"/>
        </w:numPr>
        <w:spacing w:line="480" w:lineRule="auto"/>
        <w:ind w:left="567" w:hanging="567"/>
        <w:jc w:val="both"/>
        <w:rPr>
          <w:rFonts w:ascii="Bookman Old Style" w:hAnsi="Bookman Old Style"/>
          <w:sz w:val="28"/>
          <w:szCs w:val="28"/>
        </w:rPr>
      </w:pPr>
      <w:r w:rsidRPr="004B64C4">
        <w:rPr>
          <w:rFonts w:ascii="Bookman Old Style" w:hAnsi="Bookman Old Style"/>
          <w:sz w:val="28"/>
          <w:szCs w:val="28"/>
        </w:rPr>
        <w:t xml:space="preserve">After 2017 ICC Rules of Arbitration </w:t>
      </w:r>
      <w:r w:rsidR="0009729E">
        <w:rPr>
          <w:rFonts w:ascii="Bookman Old Style" w:hAnsi="Bookman Old Style"/>
          <w:sz w:val="28"/>
          <w:szCs w:val="28"/>
        </w:rPr>
        <w:t xml:space="preserve">adopted the summary determination mode </w:t>
      </w:r>
      <w:r w:rsidRPr="004B64C4">
        <w:rPr>
          <w:rFonts w:ascii="Bookman Old Style" w:hAnsi="Bookman Old Style"/>
          <w:sz w:val="28"/>
          <w:szCs w:val="28"/>
        </w:rPr>
        <w:t xml:space="preserve">where an Arbitration Agreement is signed on or after 1st March 2017 and an overall amount in dispute does not exceed US $ 2 Million. </w:t>
      </w:r>
      <w:r w:rsidR="004B64C4" w:rsidRPr="004B64C4">
        <w:rPr>
          <w:rFonts w:ascii="Bookman Old Style" w:hAnsi="Bookman Old Style"/>
          <w:sz w:val="28"/>
          <w:szCs w:val="28"/>
        </w:rPr>
        <w:t>But the parties could</w:t>
      </w:r>
      <w:r w:rsidRPr="004B64C4">
        <w:rPr>
          <w:rFonts w:ascii="Bookman Old Style" w:hAnsi="Bookman Old Style"/>
          <w:sz w:val="28"/>
          <w:szCs w:val="28"/>
        </w:rPr>
        <w:t xml:space="preserve"> elect to opt out of expedited </w:t>
      </w:r>
      <w:r w:rsidR="004B64C4" w:rsidRPr="004B64C4">
        <w:rPr>
          <w:rFonts w:ascii="Bookman Old Style" w:hAnsi="Bookman Old Style"/>
          <w:sz w:val="28"/>
          <w:szCs w:val="28"/>
        </w:rPr>
        <w:t>procedure</w:t>
      </w:r>
      <w:r w:rsidRPr="004B64C4">
        <w:rPr>
          <w:rFonts w:ascii="Bookman Old Style" w:hAnsi="Bookman Old Style"/>
          <w:sz w:val="28"/>
          <w:szCs w:val="28"/>
        </w:rPr>
        <w:t xml:space="preserve"> and ICC Court may also do the same if it is found not suitable to a particular case.</w:t>
      </w:r>
      <w:r w:rsidR="005E0339">
        <w:rPr>
          <w:rFonts w:ascii="Bookman Old Style" w:hAnsi="Bookman Old Style"/>
          <w:sz w:val="28"/>
          <w:szCs w:val="28"/>
        </w:rPr>
        <w:t xml:space="preserve"> </w:t>
      </w:r>
      <w:r w:rsidRPr="004B64C4">
        <w:rPr>
          <w:rFonts w:ascii="Bookman Old Style" w:hAnsi="Bookman Old Style"/>
          <w:sz w:val="28"/>
          <w:szCs w:val="28"/>
        </w:rPr>
        <w:t xml:space="preserve">It is important to note that till now </w:t>
      </w:r>
      <w:r w:rsidR="004B64C4" w:rsidRPr="004B64C4">
        <w:rPr>
          <w:rFonts w:ascii="Bookman Old Style" w:hAnsi="Bookman Old Style"/>
          <w:sz w:val="28"/>
          <w:szCs w:val="28"/>
        </w:rPr>
        <w:t xml:space="preserve">in </w:t>
      </w:r>
      <w:r w:rsidRPr="004B64C4">
        <w:rPr>
          <w:rFonts w:ascii="Bookman Old Style" w:hAnsi="Bookman Old Style"/>
          <w:sz w:val="28"/>
          <w:szCs w:val="28"/>
        </w:rPr>
        <w:t xml:space="preserve">all </w:t>
      </w:r>
      <w:r w:rsidRPr="004B64C4">
        <w:rPr>
          <w:rFonts w:ascii="Bookman Old Style" w:hAnsi="Bookman Old Style"/>
          <w:sz w:val="28"/>
          <w:szCs w:val="28"/>
        </w:rPr>
        <w:lastRenderedPageBreak/>
        <w:t xml:space="preserve">the expedited Arbitration proceeding cases parties have agreed to submit to a Sole Arbitrator. </w:t>
      </w:r>
    </w:p>
    <w:p w:rsidR="004B64C4" w:rsidRDefault="004B64C4" w:rsidP="004B64C4">
      <w:pPr>
        <w:pStyle w:val="ListParagraph"/>
        <w:spacing w:line="480" w:lineRule="auto"/>
        <w:ind w:left="567"/>
        <w:jc w:val="both"/>
        <w:rPr>
          <w:rFonts w:ascii="Bookman Old Style" w:hAnsi="Bookman Old Style"/>
          <w:sz w:val="28"/>
          <w:szCs w:val="28"/>
        </w:rPr>
      </w:pPr>
    </w:p>
    <w:p w:rsidR="004B64C4" w:rsidRPr="00E375C1" w:rsidRDefault="004B64C4" w:rsidP="004B64C4">
      <w:pPr>
        <w:pStyle w:val="ListParagraph"/>
        <w:numPr>
          <w:ilvl w:val="0"/>
          <w:numId w:val="3"/>
        </w:numPr>
        <w:spacing w:line="480" w:lineRule="auto"/>
        <w:ind w:left="567" w:hanging="567"/>
        <w:jc w:val="both"/>
        <w:rPr>
          <w:rFonts w:ascii="Bookman Old Style" w:hAnsi="Bookman Old Style"/>
          <w:sz w:val="28"/>
          <w:szCs w:val="28"/>
        </w:rPr>
      </w:pPr>
      <w:r w:rsidRPr="00E375C1">
        <w:rPr>
          <w:rFonts w:ascii="Bookman Old Style" w:hAnsi="Bookman Old Style"/>
          <w:sz w:val="28"/>
          <w:szCs w:val="28"/>
        </w:rPr>
        <w:t>It is important to mention here the Judgment of the English High Court in Travis Coal Restructured Holdings LLC vs. Essar Global Fund Ltd. [2014] EWHC 2510 (COMM), [2014] 2 Lloyd's Rep. 494.In this case the Court disagreed with the General proposition that the employment of a summary judgment process by an arbitral tribunal amounts to a denial of due process.</w:t>
      </w:r>
    </w:p>
    <w:p w:rsidR="004B64C4" w:rsidRDefault="004B64C4" w:rsidP="004B64C4">
      <w:pPr>
        <w:pStyle w:val="ListParagraph"/>
        <w:spacing w:line="480" w:lineRule="auto"/>
        <w:ind w:left="567"/>
        <w:jc w:val="both"/>
        <w:rPr>
          <w:rFonts w:ascii="Bookman Old Style" w:hAnsi="Bookman Old Style"/>
          <w:sz w:val="28"/>
          <w:szCs w:val="28"/>
        </w:rPr>
      </w:pPr>
    </w:p>
    <w:p w:rsidR="00174EB1" w:rsidRDefault="005A183B" w:rsidP="00C9188D">
      <w:pPr>
        <w:pStyle w:val="ListParagraph"/>
        <w:numPr>
          <w:ilvl w:val="0"/>
          <w:numId w:val="3"/>
        </w:numPr>
        <w:spacing w:line="480" w:lineRule="auto"/>
        <w:ind w:left="567" w:hanging="567"/>
        <w:jc w:val="both"/>
        <w:rPr>
          <w:rFonts w:ascii="Bookman Old Style" w:hAnsi="Bookman Old Style"/>
          <w:sz w:val="28"/>
          <w:szCs w:val="28"/>
        </w:rPr>
      </w:pPr>
      <w:r w:rsidRPr="00174EB1">
        <w:rPr>
          <w:rFonts w:ascii="Bookman Old Style" w:hAnsi="Bookman Old Style"/>
          <w:sz w:val="28"/>
          <w:szCs w:val="28"/>
        </w:rPr>
        <w:t>The SIAC</w:t>
      </w:r>
      <w:r w:rsidR="00174EB1" w:rsidRPr="00174EB1">
        <w:rPr>
          <w:rFonts w:ascii="Bookman Old Style" w:hAnsi="Bookman Old Style"/>
          <w:sz w:val="28"/>
          <w:szCs w:val="28"/>
        </w:rPr>
        <w:t xml:space="preserve"> has </w:t>
      </w:r>
      <w:r w:rsidRPr="00174EB1">
        <w:rPr>
          <w:rFonts w:ascii="Bookman Old Style" w:hAnsi="Bookman Old Style"/>
          <w:sz w:val="28"/>
          <w:szCs w:val="28"/>
        </w:rPr>
        <w:t xml:space="preserve">also </w:t>
      </w:r>
      <w:r w:rsidR="00174EB1" w:rsidRPr="00174EB1">
        <w:rPr>
          <w:rFonts w:ascii="Bookman Old Style" w:hAnsi="Bookman Old Style"/>
          <w:sz w:val="28"/>
          <w:szCs w:val="28"/>
        </w:rPr>
        <w:t xml:space="preserve">now </w:t>
      </w:r>
      <w:r w:rsidRPr="00174EB1">
        <w:rPr>
          <w:rFonts w:ascii="Bookman Old Style" w:hAnsi="Bookman Old Style"/>
          <w:sz w:val="28"/>
          <w:szCs w:val="28"/>
        </w:rPr>
        <w:t>incorporated the expedited Procedure under Rule 5.1</w:t>
      </w:r>
    </w:p>
    <w:p w:rsidR="00C9188D" w:rsidRPr="00174EB1" w:rsidRDefault="00C9188D" w:rsidP="00174EB1">
      <w:pPr>
        <w:pStyle w:val="ListParagraph"/>
        <w:spacing w:line="480" w:lineRule="auto"/>
        <w:ind w:left="567"/>
        <w:jc w:val="both"/>
        <w:rPr>
          <w:rFonts w:ascii="Bookman Old Style" w:hAnsi="Bookman Old Style"/>
          <w:sz w:val="28"/>
          <w:szCs w:val="28"/>
        </w:rPr>
      </w:pPr>
      <w:r w:rsidRPr="00174EB1">
        <w:rPr>
          <w:rFonts w:ascii="Bookman Old Style" w:hAnsi="Bookman Old Style"/>
          <w:sz w:val="28"/>
          <w:szCs w:val="28"/>
        </w:rPr>
        <w:t>Rule 5: Expedited Procedure</w:t>
      </w:r>
    </w:p>
    <w:p w:rsidR="00C9188D" w:rsidRPr="00C9188D" w:rsidRDefault="00C9188D" w:rsidP="00C9188D">
      <w:pPr>
        <w:spacing w:line="480" w:lineRule="auto"/>
        <w:ind w:left="567"/>
        <w:jc w:val="both"/>
        <w:rPr>
          <w:rFonts w:ascii="Bookman Old Style" w:hAnsi="Bookman Old Style"/>
          <w:i/>
          <w:sz w:val="28"/>
          <w:szCs w:val="28"/>
        </w:rPr>
      </w:pPr>
      <w:r w:rsidRPr="00C9188D">
        <w:rPr>
          <w:rFonts w:ascii="Bookman Old Style" w:hAnsi="Bookman Old Style"/>
          <w:i/>
          <w:sz w:val="28"/>
          <w:szCs w:val="28"/>
        </w:rPr>
        <w:t>5.1</w:t>
      </w:r>
      <w:r w:rsidRPr="00C9188D">
        <w:rPr>
          <w:rFonts w:ascii="Bookman Old Style" w:hAnsi="Bookman Old Style"/>
          <w:i/>
          <w:sz w:val="28"/>
          <w:szCs w:val="28"/>
        </w:rPr>
        <w:tab/>
        <w:t>Prior to the constitution of the Tribunal, a party may file an application with the Registrar for the arbitral proceedings to be conducted in accordance with the Expedited Procedure under this Rule, provided that any of the following criteria is satisfied:</w:t>
      </w:r>
    </w:p>
    <w:p w:rsidR="00C9188D" w:rsidRPr="00C9188D" w:rsidRDefault="00C9188D" w:rsidP="00C9188D">
      <w:pPr>
        <w:spacing w:line="480" w:lineRule="auto"/>
        <w:ind w:left="567"/>
        <w:jc w:val="both"/>
        <w:rPr>
          <w:rFonts w:ascii="Bookman Old Style" w:hAnsi="Bookman Old Style"/>
          <w:i/>
          <w:sz w:val="28"/>
          <w:szCs w:val="28"/>
        </w:rPr>
      </w:pPr>
      <w:r w:rsidRPr="00C9188D">
        <w:rPr>
          <w:rFonts w:ascii="Bookman Old Style" w:hAnsi="Bookman Old Style"/>
          <w:i/>
          <w:sz w:val="28"/>
          <w:szCs w:val="28"/>
        </w:rPr>
        <w:lastRenderedPageBreak/>
        <w:t>a.</w:t>
      </w:r>
      <w:r w:rsidRPr="00C9188D">
        <w:rPr>
          <w:rFonts w:ascii="Bookman Old Style" w:hAnsi="Bookman Old Style"/>
          <w:i/>
          <w:sz w:val="28"/>
          <w:szCs w:val="28"/>
        </w:rPr>
        <w:tab/>
        <w:t>the amount in dispute does not exceed the equivalent amount of S$6,000,000, representing the aggregate of the claim, counterclaim and any defence of set-off;</w:t>
      </w:r>
    </w:p>
    <w:p w:rsidR="00C9188D" w:rsidRPr="00C9188D" w:rsidRDefault="00C9188D" w:rsidP="00C9188D">
      <w:pPr>
        <w:spacing w:line="480" w:lineRule="auto"/>
        <w:ind w:left="567"/>
        <w:jc w:val="both"/>
        <w:rPr>
          <w:rFonts w:ascii="Bookman Old Style" w:hAnsi="Bookman Old Style"/>
          <w:i/>
          <w:sz w:val="28"/>
          <w:szCs w:val="28"/>
        </w:rPr>
      </w:pPr>
      <w:r w:rsidRPr="00C9188D">
        <w:rPr>
          <w:rFonts w:ascii="Bookman Old Style" w:hAnsi="Bookman Old Style"/>
          <w:i/>
          <w:sz w:val="28"/>
          <w:szCs w:val="28"/>
        </w:rPr>
        <w:t>b.</w:t>
      </w:r>
      <w:r w:rsidRPr="00C9188D">
        <w:rPr>
          <w:rFonts w:ascii="Bookman Old Style" w:hAnsi="Bookman Old Style"/>
          <w:i/>
          <w:sz w:val="28"/>
          <w:szCs w:val="28"/>
        </w:rPr>
        <w:tab/>
        <w:t>the parties so agree; or</w:t>
      </w:r>
    </w:p>
    <w:p w:rsidR="00C9188D" w:rsidRPr="00C9188D" w:rsidRDefault="00C9188D" w:rsidP="00C9188D">
      <w:pPr>
        <w:spacing w:line="480" w:lineRule="auto"/>
        <w:ind w:left="567"/>
        <w:jc w:val="both"/>
        <w:rPr>
          <w:rFonts w:ascii="Bookman Old Style" w:hAnsi="Bookman Old Style"/>
          <w:i/>
          <w:sz w:val="28"/>
          <w:szCs w:val="28"/>
        </w:rPr>
      </w:pPr>
      <w:r w:rsidRPr="00C9188D">
        <w:rPr>
          <w:rFonts w:ascii="Bookman Old Style" w:hAnsi="Bookman Old Style"/>
          <w:i/>
          <w:sz w:val="28"/>
          <w:szCs w:val="28"/>
        </w:rPr>
        <w:t>c.</w:t>
      </w:r>
      <w:r w:rsidRPr="00C9188D">
        <w:rPr>
          <w:rFonts w:ascii="Bookman Old Style" w:hAnsi="Bookman Old Style"/>
          <w:i/>
          <w:sz w:val="28"/>
          <w:szCs w:val="28"/>
        </w:rPr>
        <w:tab/>
        <w:t>in cases of exceptional urgency.</w:t>
      </w:r>
    </w:p>
    <w:p w:rsidR="00C9188D" w:rsidRPr="00C9188D" w:rsidRDefault="00C9188D" w:rsidP="00C9188D">
      <w:pPr>
        <w:spacing w:line="480" w:lineRule="auto"/>
        <w:ind w:left="567"/>
        <w:jc w:val="both"/>
        <w:rPr>
          <w:rFonts w:ascii="Bookman Old Style" w:hAnsi="Bookman Old Style"/>
          <w:i/>
          <w:sz w:val="28"/>
          <w:szCs w:val="28"/>
        </w:rPr>
      </w:pPr>
      <w:r w:rsidRPr="00C9188D">
        <w:rPr>
          <w:rFonts w:ascii="Bookman Old Style" w:hAnsi="Bookman Old Style"/>
          <w:i/>
          <w:sz w:val="28"/>
          <w:szCs w:val="28"/>
        </w:rPr>
        <w:t xml:space="preserve"> </w:t>
      </w:r>
      <w:r w:rsidRPr="00C9188D">
        <w:rPr>
          <w:rFonts w:ascii="Bookman Old Style" w:hAnsi="Bookman Old Style"/>
          <w:i/>
          <w:sz w:val="28"/>
          <w:szCs w:val="28"/>
        </w:rPr>
        <w:tab/>
        <w:t>The party applying for the arbitral proceedings to be conducted in accordance with the Expedited Procedure under this Rule 5.1 shall, at the same time as it files an application for the proceedings to be conducted in accordance with the Expedited Procedure with the Registrar, send a copy of the application to the other party and shall notify the Registrar that it has done so, specifying the mode of service employed and the date of service.</w:t>
      </w:r>
    </w:p>
    <w:p w:rsidR="00C9188D" w:rsidRPr="00C9188D" w:rsidRDefault="00C9188D" w:rsidP="00C9188D">
      <w:pPr>
        <w:spacing w:line="480" w:lineRule="auto"/>
        <w:ind w:left="567"/>
        <w:jc w:val="both"/>
        <w:rPr>
          <w:rFonts w:ascii="Bookman Old Style" w:hAnsi="Bookman Old Style"/>
          <w:i/>
          <w:sz w:val="28"/>
          <w:szCs w:val="28"/>
        </w:rPr>
      </w:pPr>
      <w:r w:rsidRPr="00C9188D">
        <w:rPr>
          <w:rFonts w:ascii="Bookman Old Style" w:hAnsi="Bookman Old Style"/>
          <w:i/>
          <w:sz w:val="28"/>
          <w:szCs w:val="28"/>
        </w:rPr>
        <w:t>5.2</w:t>
      </w:r>
      <w:r w:rsidRPr="00C9188D">
        <w:rPr>
          <w:rFonts w:ascii="Bookman Old Style" w:hAnsi="Bookman Old Style"/>
          <w:i/>
          <w:sz w:val="28"/>
          <w:szCs w:val="28"/>
        </w:rPr>
        <w:tab/>
        <w:t xml:space="preserve">Where a party has filed an application with the Registrar under Rule 5.1, and where the President determines, after considering the views of the parties, and having regard to the circumstances of the case, that the </w:t>
      </w:r>
      <w:r w:rsidRPr="00C9188D">
        <w:rPr>
          <w:rFonts w:ascii="Bookman Old Style" w:hAnsi="Bookman Old Style"/>
          <w:i/>
          <w:sz w:val="28"/>
          <w:szCs w:val="28"/>
        </w:rPr>
        <w:lastRenderedPageBreak/>
        <w:t>arbitral proceedings shall be conducted in accordance with the Expedited Procedure, the following procedure shall apply:</w:t>
      </w:r>
    </w:p>
    <w:p w:rsidR="00C9188D" w:rsidRPr="00C9188D" w:rsidRDefault="00C9188D" w:rsidP="00C9188D">
      <w:pPr>
        <w:spacing w:line="480" w:lineRule="auto"/>
        <w:ind w:left="567"/>
        <w:jc w:val="both"/>
        <w:rPr>
          <w:rFonts w:ascii="Bookman Old Style" w:hAnsi="Bookman Old Style"/>
          <w:i/>
          <w:sz w:val="28"/>
          <w:szCs w:val="28"/>
        </w:rPr>
      </w:pPr>
      <w:r w:rsidRPr="00C9188D">
        <w:rPr>
          <w:rFonts w:ascii="Bookman Old Style" w:hAnsi="Bookman Old Style"/>
          <w:i/>
          <w:sz w:val="28"/>
          <w:szCs w:val="28"/>
        </w:rPr>
        <w:t>a.</w:t>
      </w:r>
      <w:r w:rsidRPr="00C9188D">
        <w:rPr>
          <w:rFonts w:ascii="Bookman Old Style" w:hAnsi="Bookman Old Style"/>
          <w:i/>
          <w:sz w:val="28"/>
          <w:szCs w:val="28"/>
        </w:rPr>
        <w:tab/>
        <w:t>the Registrar may abbreviate any time limits under these Rules;</w:t>
      </w:r>
    </w:p>
    <w:p w:rsidR="00C9188D" w:rsidRPr="00C9188D" w:rsidRDefault="00C9188D" w:rsidP="00C9188D">
      <w:pPr>
        <w:spacing w:line="480" w:lineRule="auto"/>
        <w:ind w:left="567"/>
        <w:jc w:val="both"/>
        <w:rPr>
          <w:rFonts w:ascii="Bookman Old Style" w:hAnsi="Bookman Old Style"/>
          <w:i/>
          <w:sz w:val="28"/>
          <w:szCs w:val="28"/>
        </w:rPr>
      </w:pPr>
      <w:r w:rsidRPr="00C9188D">
        <w:rPr>
          <w:rFonts w:ascii="Bookman Old Style" w:hAnsi="Bookman Old Style"/>
          <w:i/>
          <w:sz w:val="28"/>
          <w:szCs w:val="28"/>
        </w:rPr>
        <w:t>b.</w:t>
      </w:r>
      <w:r w:rsidRPr="00C9188D">
        <w:rPr>
          <w:rFonts w:ascii="Bookman Old Style" w:hAnsi="Bookman Old Style"/>
          <w:i/>
          <w:sz w:val="28"/>
          <w:szCs w:val="28"/>
        </w:rPr>
        <w:tab/>
        <w:t>the case shall be referred to a sole arbitrator, unless the President determines otherwise;</w:t>
      </w:r>
    </w:p>
    <w:p w:rsidR="00C9188D" w:rsidRPr="00C9188D" w:rsidRDefault="00C9188D" w:rsidP="00C9188D">
      <w:pPr>
        <w:spacing w:line="480" w:lineRule="auto"/>
        <w:ind w:left="567"/>
        <w:jc w:val="both"/>
        <w:rPr>
          <w:rFonts w:ascii="Bookman Old Style" w:hAnsi="Bookman Old Style"/>
          <w:i/>
          <w:sz w:val="28"/>
          <w:szCs w:val="28"/>
        </w:rPr>
      </w:pPr>
      <w:r w:rsidRPr="00C9188D">
        <w:rPr>
          <w:rFonts w:ascii="Bookman Old Style" w:hAnsi="Bookman Old Style"/>
          <w:i/>
          <w:sz w:val="28"/>
          <w:szCs w:val="28"/>
        </w:rPr>
        <w:t>c.</w:t>
      </w:r>
      <w:r w:rsidRPr="00C9188D">
        <w:rPr>
          <w:rFonts w:ascii="Bookman Old Style" w:hAnsi="Bookman Old Style"/>
          <w:i/>
          <w:sz w:val="28"/>
          <w:szCs w:val="28"/>
        </w:rPr>
        <w:tab/>
        <w:t>the Tribunal may, in consultation with the parties, decide if the dispute is to be decided on the basis of documentary evidence only, or if a hearing is required for the examination of any witness and expert witness as well as for any oral argument;</w:t>
      </w:r>
    </w:p>
    <w:p w:rsidR="00C9188D" w:rsidRPr="00C9188D" w:rsidRDefault="00C9188D" w:rsidP="00C9188D">
      <w:pPr>
        <w:spacing w:line="480" w:lineRule="auto"/>
        <w:ind w:left="567"/>
        <w:jc w:val="both"/>
        <w:rPr>
          <w:rFonts w:ascii="Bookman Old Style" w:hAnsi="Bookman Old Style"/>
          <w:i/>
          <w:sz w:val="28"/>
          <w:szCs w:val="28"/>
        </w:rPr>
      </w:pPr>
      <w:r w:rsidRPr="00C9188D">
        <w:rPr>
          <w:rFonts w:ascii="Bookman Old Style" w:hAnsi="Bookman Old Style"/>
          <w:i/>
          <w:sz w:val="28"/>
          <w:szCs w:val="28"/>
        </w:rPr>
        <w:t>d.</w:t>
      </w:r>
      <w:r w:rsidRPr="00C9188D">
        <w:rPr>
          <w:rFonts w:ascii="Bookman Old Style" w:hAnsi="Bookman Old Style"/>
          <w:i/>
          <w:sz w:val="28"/>
          <w:szCs w:val="28"/>
        </w:rPr>
        <w:tab/>
        <w:t>the final Award shall be made within six months from the date when the Tribunal is constituted unless, in exceptional circumstances, the Registrar extends the time for making such final Award; and</w:t>
      </w:r>
    </w:p>
    <w:p w:rsidR="00C9188D" w:rsidRPr="00C9188D" w:rsidRDefault="00C9188D" w:rsidP="00C9188D">
      <w:pPr>
        <w:spacing w:line="480" w:lineRule="auto"/>
        <w:ind w:left="567"/>
        <w:jc w:val="both"/>
        <w:rPr>
          <w:rFonts w:ascii="Bookman Old Style" w:hAnsi="Bookman Old Style"/>
          <w:i/>
          <w:sz w:val="28"/>
          <w:szCs w:val="28"/>
        </w:rPr>
      </w:pPr>
      <w:r w:rsidRPr="00C9188D">
        <w:rPr>
          <w:rFonts w:ascii="Bookman Old Style" w:hAnsi="Bookman Old Style"/>
          <w:i/>
          <w:sz w:val="28"/>
          <w:szCs w:val="28"/>
        </w:rPr>
        <w:t>e.</w:t>
      </w:r>
      <w:r w:rsidRPr="00C9188D">
        <w:rPr>
          <w:rFonts w:ascii="Bookman Old Style" w:hAnsi="Bookman Old Style"/>
          <w:i/>
          <w:sz w:val="28"/>
          <w:szCs w:val="28"/>
        </w:rPr>
        <w:tab/>
        <w:t>the Tribunal may state the reasons upon which the final Award is based in summary form, unless the parties have agreed that no reasons are to be given.</w:t>
      </w:r>
    </w:p>
    <w:p w:rsidR="00C9188D" w:rsidRPr="00C9188D" w:rsidRDefault="00C9188D" w:rsidP="00C9188D">
      <w:pPr>
        <w:spacing w:line="480" w:lineRule="auto"/>
        <w:ind w:left="567"/>
        <w:jc w:val="both"/>
        <w:rPr>
          <w:rFonts w:ascii="Bookman Old Style" w:hAnsi="Bookman Old Style"/>
          <w:i/>
          <w:sz w:val="28"/>
          <w:szCs w:val="28"/>
        </w:rPr>
      </w:pPr>
      <w:r w:rsidRPr="00C9188D">
        <w:rPr>
          <w:rFonts w:ascii="Bookman Old Style" w:hAnsi="Bookman Old Style"/>
          <w:i/>
          <w:sz w:val="28"/>
          <w:szCs w:val="28"/>
        </w:rPr>
        <w:lastRenderedPageBreak/>
        <w:t>5.3</w:t>
      </w:r>
      <w:r w:rsidRPr="00C9188D">
        <w:rPr>
          <w:rFonts w:ascii="Bookman Old Style" w:hAnsi="Bookman Old Style"/>
          <w:i/>
          <w:sz w:val="28"/>
          <w:szCs w:val="28"/>
        </w:rPr>
        <w:tab/>
        <w:t>By agreeing to arbitration under these Rules, the parties agree that, where arbitral proceedings are conducted in accordance with the Expedited Procedure under this Rule 5, the rules and procedures set forth in Rule 5.2 shall apply even in cases where the arbitration agreement contains contrary terms.</w:t>
      </w:r>
    </w:p>
    <w:p w:rsidR="00C9188D" w:rsidRPr="00C9188D" w:rsidRDefault="00C9188D" w:rsidP="00C9188D">
      <w:pPr>
        <w:spacing w:line="480" w:lineRule="auto"/>
        <w:ind w:left="567"/>
        <w:jc w:val="both"/>
        <w:rPr>
          <w:rFonts w:ascii="Bookman Old Style" w:hAnsi="Bookman Old Style"/>
          <w:i/>
          <w:sz w:val="28"/>
          <w:szCs w:val="28"/>
        </w:rPr>
      </w:pPr>
      <w:r w:rsidRPr="00C9188D">
        <w:rPr>
          <w:rFonts w:ascii="Bookman Old Style" w:hAnsi="Bookman Old Style"/>
          <w:i/>
          <w:sz w:val="28"/>
          <w:szCs w:val="28"/>
        </w:rPr>
        <w:t>5.4</w:t>
      </w:r>
      <w:r w:rsidRPr="00C9188D">
        <w:rPr>
          <w:rFonts w:ascii="Bookman Old Style" w:hAnsi="Bookman Old Style"/>
          <w:i/>
          <w:sz w:val="28"/>
          <w:szCs w:val="28"/>
        </w:rPr>
        <w:tab/>
        <w:t>Upon application by a party, and after giving the parties the opportunity to be heard, the Tribunal may, having regard to any further information as may subsequently become available, and in consultation with the Registrar, order that the arbitral proceedings shall no longer be conducted in accordance with the Expedited Procedure. Where the Tribunal decides to grant an application under this Rule 5.4, the arbitration shall continue to be conducted by the same Tribunal that was constituted to conduct the arbitration in accordance with the Expedited Procedure.</w:t>
      </w:r>
    </w:p>
    <w:p w:rsidR="005A183B" w:rsidRPr="00174EB1" w:rsidRDefault="005A183B" w:rsidP="00174EB1">
      <w:pPr>
        <w:pStyle w:val="ListParagraph"/>
        <w:numPr>
          <w:ilvl w:val="0"/>
          <w:numId w:val="3"/>
        </w:numPr>
        <w:spacing w:line="480" w:lineRule="auto"/>
        <w:ind w:left="567" w:hanging="567"/>
        <w:jc w:val="both"/>
        <w:rPr>
          <w:rFonts w:ascii="Bookman Old Style" w:hAnsi="Bookman Old Style"/>
          <w:sz w:val="28"/>
          <w:szCs w:val="28"/>
        </w:rPr>
      </w:pPr>
      <w:r w:rsidRPr="00174EB1">
        <w:rPr>
          <w:rFonts w:ascii="Bookman Old Style" w:hAnsi="Bookman Old Style"/>
          <w:sz w:val="28"/>
          <w:szCs w:val="28"/>
        </w:rPr>
        <w:t xml:space="preserve">The World Intellectual Property Organisation (WIPO) has </w:t>
      </w:r>
      <w:r w:rsidR="00EC263F" w:rsidRPr="00174EB1">
        <w:rPr>
          <w:rFonts w:ascii="Bookman Old Style" w:hAnsi="Bookman Old Style"/>
          <w:sz w:val="28"/>
          <w:szCs w:val="28"/>
        </w:rPr>
        <w:t xml:space="preserve">also </w:t>
      </w:r>
      <w:r w:rsidRPr="00174EB1">
        <w:rPr>
          <w:rFonts w:ascii="Bookman Old Style" w:hAnsi="Bookman Old Style"/>
          <w:sz w:val="28"/>
          <w:szCs w:val="28"/>
        </w:rPr>
        <w:t>modified its rules to incorporate expedited arbitration. The main modifications are :</w:t>
      </w:r>
    </w:p>
    <w:p w:rsidR="00C9188D" w:rsidRPr="00C9188D" w:rsidRDefault="00C9188D" w:rsidP="00174EB1">
      <w:pPr>
        <w:spacing w:line="480" w:lineRule="auto"/>
        <w:ind w:left="851"/>
        <w:jc w:val="both"/>
        <w:rPr>
          <w:rFonts w:ascii="Bookman Old Style" w:hAnsi="Bookman Old Style"/>
          <w:i/>
          <w:sz w:val="28"/>
          <w:szCs w:val="28"/>
        </w:rPr>
      </w:pPr>
      <w:r w:rsidRPr="00C9188D">
        <w:rPr>
          <w:rFonts w:ascii="Bookman Old Style" w:hAnsi="Bookman Old Style"/>
          <w:i/>
          <w:sz w:val="28"/>
          <w:szCs w:val="28"/>
        </w:rPr>
        <w:lastRenderedPageBreak/>
        <w:t>i) The registration and administration fees are lower than those applicable to an arbitration conducted under the WIPO Arbitration Rules. Fixed arbitrator’s fees apply to disputes of up to US$ 10 million.</w:t>
      </w:r>
    </w:p>
    <w:p w:rsidR="00C9188D" w:rsidRPr="00C9188D" w:rsidRDefault="00C9188D" w:rsidP="00174EB1">
      <w:pPr>
        <w:spacing w:line="480" w:lineRule="auto"/>
        <w:ind w:left="851"/>
        <w:jc w:val="both"/>
        <w:rPr>
          <w:rFonts w:ascii="Bookman Old Style" w:hAnsi="Bookman Old Style"/>
          <w:i/>
          <w:sz w:val="28"/>
          <w:szCs w:val="28"/>
        </w:rPr>
      </w:pPr>
      <w:r w:rsidRPr="00C9188D">
        <w:rPr>
          <w:rFonts w:ascii="Bookman Old Style" w:hAnsi="Bookman Old Style"/>
          <w:i/>
          <w:sz w:val="28"/>
          <w:szCs w:val="28"/>
        </w:rPr>
        <w:t>(ii) The Statement of Claim must accompany (and not be filed later and separately from) the Request for Arbitration. Similarly, the Statement of Defense must accompany the Answer to the Request.</w:t>
      </w:r>
    </w:p>
    <w:p w:rsidR="00C9188D" w:rsidRPr="00C9188D" w:rsidRDefault="00C9188D" w:rsidP="00174EB1">
      <w:pPr>
        <w:spacing w:line="480" w:lineRule="auto"/>
        <w:ind w:left="851"/>
        <w:jc w:val="both"/>
        <w:rPr>
          <w:rFonts w:ascii="Bookman Old Style" w:hAnsi="Bookman Old Style"/>
          <w:i/>
          <w:sz w:val="28"/>
          <w:szCs w:val="28"/>
        </w:rPr>
      </w:pPr>
      <w:r w:rsidRPr="00C9188D">
        <w:rPr>
          <w:rFonts w:ascii="Bookman Old Style" w:hAnsi="Bookman Old Style"/>
          <w:i/>
          <w:sz w:val="28"/>
          <w:szCs w:val="28"/>
        </w:rPr>
        <w:t>(iii) Unless otherwise agreed, there is always a sole arbitrator.</w:t>
      </w:r>
    </w:p>
    <w:p w:rsidR="00C9188D" w:rsidRPr="00C9188D" w:rsidRDefault="00C9188D" w:rsidP="00174EB1">
      <w:pPr>
        <w:spacing w:line="480" w:lineRule="auto"/>
        <w:ind w:left="851"/>
        <w:jc w:val="both"/>
        <w:rPr>
          <w:rFonts w:ascii="Bookman Old Style" w:hAnsi="Bookman Old Style"/>
          <w:i/>
          <w:sz w:val="28"/>
          <w:szCs w:val="28"/>
        </w:rPr>
      </w:pPr>
      <w:r w:rsidRPr="00C9188D">
        <w:rPr>
          <w:rFonts w:ascii="Bookman Old Style" w:hAnsi="Bookman Old Style"/>
          <w:i/>
          <w:sz w:val="28"/>
          <w:szCs w:val="28"/>
        </w:rPr>
        <w:t>(iv) Any hearings before the arbitrator are condensed and may not, save in exceptional circumstances, exceed three days.</w:t>
      </w:r>
    </w:p>
    <w:p w:rsidR="00C9188D" w:rsidRDefault="00C9188D" w:rsidP="00174EB1">
      <w:pPr>
        <w:spacing w:line="480" w:lineRule="auto"/>
        <w:ind w:left="851"/>
        <w:jc w:val="both"/>
        <w:rPr>
          <w:rFonts w:ascii="Bookman Old Style" w:hAnsi="Bookman Old Style"/>
          <w:i/>
          <w:sz w:val="28"/>
          <w:szCs w:val="28"/>
        </w:rPr>
      </w:pPr>
      <w:r w:rsidRPr="00C9188D">
        <w:rPr>
          <w:rFonts w:ascii="Bookman Old Style" w:hAnsi="Bookman Old Style"/>
          <w:i/>
          <w:sz w:val="28"/>
          <w:szCs w:val="28"/>
        </w:rPr>
        <w:t xml:space="preserve">(v) The time limits applying to the various stages of the arbitral proceedings have been shortened. In particular, the proceedings should, whenever reasonably possible, be declared closed within three months (as opposed to nine months under the WIPO Arbitration Rules) of either the delivery of the Statement of Defense or the </w:t>
      </w:r>
      <w:r w:rsidRPr="00C9188D">
        <w:rPr>
          <w:rFonts w:ascii="Bookman Old Style" w:hAnsi="Bookman Old Style"/>
          <w:i/>
          <w:sz w:val="28"/>
          <w:szCs w:val="28"/>
        </w:rPr>
        <w:lastRenderedPageBreak/>
        <w:t>establishment of the Tribunal, whichever event occurs later, and the final award should, whenever reasonably possible, be made within one month (as opposed to three months under the WIPO Arbitration Rules) thereafter.</w:t>
      </w:r>
    </w:p>
    <w:p w:rsidR="00174EB1" w:rsidRDefault="00174EB1" w:rsidP="00174EB1">
      <w:pPr>
        <w:spacing w:line="480" w:lineRule="auto"/>
        <w:ind w:left="851"/>
        <w:jc w:val="both"/>
        <w:rPr>
          <w:rFonts w:ascii="Bookman Old Style" w:hAnsi="Bookman Old Style"/>
          <w:sz w:val="28"/>
          <w:szCs w:val="28"/>
        </w:rPr>
      </w:pPr>
      <w:r>
        <w:rPr>
          <w:rFonts w:ascii="Bookman Old Style" w:hAnsi="Bookman Old Style"/>
          <w:sz w:val="28"/>
          <w:szCs w:val="28"/>
        </w:rPr>
        <w:t>In the end let me mention that now under the Arbitration and Conciliation Act, 1996 (2015) under Section 29 (B) parties can opt for a Fast Track procedure. The following procedure is prescribed while conducting the arbitration proceedings under sub sec</w:t>
      </w:r>
      <w:r w:rsidR="004359EC">
        <w:rPr>
          <w:rFonts w:ascii="Bookman Old Style" w:hAnsi="Bookman Old Style"/>
          <w:sz w:val="28"/>
          <w:szCs w:val="28"/>
        </w:rPr>
        <w:t>tion (1)(a) to (d), (4) and (5):</w:t>
      </w:r>
    </w:p>
    <w:p w:rsidR="004359EC" w:rsidRPr="004359EC" w:rsidRDefault="004359EC" w:rsidP="004359EC">
      <w:pPr>
        <w:spacing w:line="480" w:lineRule="auto"/>
        <w:ind w:left="1701"/>
        <w:jc w:val="both"/>
        <w:rPr>
          <w:rFonts w:ascii="Bookman Old Style" w:hAnsi="Bookman Old Style"/>
          <w:i/>
          <w:sz w:val="28"/>
          <w:szCs w:val="28"/>
        </w:rPr>
      </w:pPr>
      <w:r w:rsidRPr="004359EC">
        <w:rPr>
          <w:rFonts w:ascii="Bookman Old Style" w:hAnsi="Bookman Old Style"/>
          <w:i/>
          <w:sz w:val="28"/>
          <w:szCs w:val="28"/>
        </w:rPr>
        <w:t xml:space="preserve">29B. (1) Notwithstanding anything contained in this Act, the parties to an arbitration agreement, may, at any stage either before or at the time of appointment of the arbitral tribunal, agree in writing to have their dispute resolved by fast track procedure specified in sub-section (3). </w:t>
      </w:r>
    </w:p>
    <w:p w:rsidR="004359EC" w:rsidRPr="004359EC" w:rsidRDefault="004359EC" w:rsidP="004359EC">
      <w:pPr>
        <w:spacing w:line="480" w:lineRule="auto"/>
        <w:ind w:left="1701"/>
        <w:jc w:val="both"/>
        <w:rPr>
          <w:rFonts w:ascii="Bookman Old Style" w:hAnsi="Bookman Old Style"/>
          <w:i/>
          <w:sz w:val="28"/>
          <w:szCs w:val="28"/>
        </w:rPr>
      </w:pPr>
      <w:r w:rsidRPr="004359EC">
        <w:rPr>
          <w:rFonts w:ascii="Bookman Old Style" w:hAnsi="Bookman Old Style"/>
          <w:i/>
          <w:sz w:val="28"/>
          <w:szCs w:val="28"/>
        </w:rPr>
        <w:t xml:space="preserve">(2) The parties to the arbitration agreement, while agreeing for resolution of dispute by fast track procedure, may agree that the arbitral tribunal </w:t>
      </w:r>
      <w:r w:rsidRPr="004359EC">
        <w:rPr>
          <w:rFonts w:ascii="Bookman Old Style" w:hAnsi="Bookman Old Style"/>
          <w:i/>
          <w:sz w:val="28"/>
          <w:szCs w:val="28"/>
        </w:rPr>
        <w:lastRenderedPageBreak/>
        <w:t>shall consist of a sole arbitrator who shall be chosen by the parties.</w:t>
      </w:r>
    </w:p>
    <w:p w:rsidR="004359EC" w:rsidRPr="004359EC" w:rsidRDefault="004359EC" w:rsidP="004359EC">
      <w:pPr>
        <w:spacing w:line="480" w:lineRule="auto"/>
        <w:ind w:left="1701"/>
        <w:jc w:val="both"/>
        <w:rPr>
          <w:rFonts w:ascii="Bookman Old Style" w:hAnsi="Bookman Old Style"/>
          <w:i/>
          <w:sz w:val="28"/>
          <w:szCs w:val="28"/>
        </w:rPr>
      </w:pPr>
      <w:r w:rsidRPr="004359EC">
        <w:rPr>
          <w:rFonts w:ascii="Bookman Old Style" w:hAnsi="Bookman Old Style"/>
          <w:i/>
          <w:sz w:val="28"/>
          <w:szCs w:val="28"/>
        </w:rPr>
        <w:t xml:space="preserve"> (3) The arbitral tribunal shall follow the following procedure while conducting arbitration proceedings under sub-section (1):</w:t>
      </w:r>
    </w:p>
    <w:p w:rsidR="004359EC" w:rsidRPr="004359EC" w:rsidRDefault="004359EC" w:rsidP="004359EC">
      <w:pPr>
        <w:spacing w:line="480" w:lineRule="auto"/>
        <w:ind w:left="1701"/>
        <w:jc w:val="both"/>
        <w:rPr>
          <w:rFonts w:ascii="Bookman Old Style" w:hAnsi="Bookman Old Style"/>
          <w:i/>
          <w:sz w:val="28"/>
          <w:szCs w:val="28"/>
        </w:rPr>
      </w:pPr>
      <w:r w:rsidRPr="004359EC">
        <w:rPr>
          <w:rFonts w:ascii="Bookman Old Style" w:hAnsi="Bookman Old Style"/>
          <w:i/>
          <w:sz w:val="28"/>
          <w:szCs w:val="28"/>
        </w:rPr>
        <w:t xml:space="preserve"> (a) The arbitral tribunal shall decide the dispute on the basis of written pleadings, documents and submissions filed by the parties without any oral hearing;</w:t>
      </w:r>
    </w:p>
    <w:p w:rsidR="004359EC" w:rsidRPr="004359EC" w:rsidRDefault="004359EC" w:rsidP="004359EC">
      <w:pPr>
        <w:spacing w:line="480" w:lineRule="auto"/>
        <w:ind w:left="1701"/>
        <w:jc w:val="both"/>
        <w:rPr>
          <w:rFonts w:ascii="Bookman Old Style" w:hAnsi="Bookman Old Style"/>
          <w:i/>
          <w:sz w:val="28"/>
          <w:szCs w:val="28"/>
        </w:rPr>
      </w:pPr>
      <w:r w:rsidRPr="004359EC">
        <w:rPr>
          <w:rFonts w:ascii="Bookman Old Style" w:hAnsi="Bookman Old Style"/>
          <w:i/>
          <w:sz w:val="28"/>
          <w:szCs w:val="28"/>
        </w:rPr>
        <w:t xml:space="preserve"> (b) The arbitral tribunal shall have power to call for any further information or clarification from the parties in addition to the pleadings and documents filed by them;</w:t>
      </w:r>
    </w:p>
    <w:p w:rsidR="004359EC" w:rsidRPr="004359EC" w:rsidRDefault="004359EC" w:rsidP="004359EC">
      <w:pPr>
        <w:spacing w:line="480" w:lineRule="auto"/>
        <w:ind w:left="1701"/>
        <w:jc w:val="both"/>
        <w:rPr>
          <w:rFonts w:ascii="Bookman Old Style" w:hAnsi="Bookman Old Style"/>
          <w:i/>
          <w:sz w:val="28"/>
          <w:szCs w:val="28"/>
        </w:rPr>
      </w:pPr>
      <w:r w:rsidRPr="004359EC">
        <w:rPr>
          <w:rFonts w:ascii="Bookman Old Style" w:hAnsi="Bookman Old Style"/>
          <w:i/>
          <w:sz w:val="28"/>
          <w:szCs w:val="28"/>
        </w:rPr>
        <w:t xml:space="preserve"> (c) An oral hearing may be held only, if, all the parties make a request or if the arbitral tribunal considers it necessary to have oral hearing for clarifying certain issues; </w:t>
      </w:r>
    </w:p>
    <w:p w:rsidR="004359EC" w:rsidRPr="004359EC" w:rsidRDefault="004359EC" w:rsidP="004359EC">
      <w:pPr>
        <w:spacing w:line="480" w:lineRule="auto"/>
        <w:ind w:left="1701"/>
        <w:jc w:val="both"/>
        <w:rPr>
          <w:rFonts w:ascii="Bookman Old Style" w:hAnsi="Bookman Old Style"/>
          <w:i/>
          <w:sz w:val="28"/>
          <w:szCs w:val="28"/>
        </w:rPr>
      </w:pPr>
      <w:r w:rsidRPr="004359EC">
        <w:rPr>
          <w:rFonts w:ascii="Bookman Old Style" w:hAnsi="Bookman Old Style"/>
          <w:i/>
          <w:sz w:val="28"/>
          <w:szCs w:val="28"/>
        </w:rPr>
        <w:t xml:space="preserve">(d) The arbitral tribunal may dispense with any technical formalities, if an oral hearing is held, </w:t>
      </w:r>
      <w:r w:rsidRPr="004359EC">
        <w:rPr>
          <w:rFonts w:ascii="Bookman Old Style" w:hAnsi="Bookman Old Style"/>
          <w:i/>
          <w:sz w:val="28"/>
          <w:szCs w:val="28"/>
        </w:rPr>
        <w:lastRenderedPageBreak/>
        <w:t>and adopt such procedure as deemed appropriate for expeditious disposal of the case.</w:t>
      </w:r>
    </w:p>
    <w:p w:rsidR="004359EC" w:rsidRPr="004359EC" w:rsidRDefault="004359EC" w:rsidP="004359EC">
      <w:pPr>
        <w:spacing w:line="480" w:lineRule="auto"/>
        <w:ind w:left="1701"/>
        <w:jc w:val="both"/>
        <w:rPr>
          <w:rFonts w:ascii="Bookman Old Style" w:hAnsi="Bookman Old Style"/>
          <w:i/>
          <w:sz w:val="28"/>
          <w:szCs w:val="28"/>
        </w:rPr>
      </w:pPr>
      <w:r w:rsidRPr="004359EC">
        <w:rPr>
          <w:rFonts w:ascii="Bookman Old Style" w:hAnsi="Bookman Old Style"/>
          <w:i/>
          <w:sz w:val="28"/>
          <w:szCs w:val="28"/>
        </w:rPr>
        <w:t xml:space="preserve"> (4) The award under this section shall be made within a period of six months from the date the arbitral tribunal enters upon the reference.</w:t>
      </w:r>
    </w:p>
    <w:p w:rsidR="004359EC" w:rsidRPr="004359EC" w:rsidRDefault="004359EC" w:rsidP="004359EC">
      <w:pPr>
        <w:spacing w:line="480" w:lineRule="auto"/>
        <w:ind w:left="1701"/>
        <w:jc w:val="both"/>
        <w:rPr>
          <w:rFonts w:ascii="Bookman Old Style" w:hAnsi="Bookman Old Style"/>
          <w:i/>
          <w:sz w:val="28"/>
          <w:szCs w:val="28"/>
        </w:rPr>
      </w:pPr>
      <w:r w:rsidRPr="004359EC">
        <w:rPr>
          <w:rFonts w:ascii="Bookman Old Style" w:hAnsi="Bookman Old Style"/>
          <w:i/>
          <w:sz w:val="28"/>
          <w:szCs w:val="28"/>
        </w:rPr>
        <w:t xml:space="preserve"> (5) If the award is not made within the period specified in sub-section (4), the provisions of sub-sections (3) to (9) of section 29A shall apply to the proceedings. (6) The fees payable to the arbitrator and the manner of payment of the fees shall be such as may be agreed between the arbitrator and the parties.’’.</w:t>
      </w:r>
    </w:p>
    <w:p w:rsidR="00DB46CC" w:rsidRDefault="00DB46CC" w:rsidP="00DB46CC">
      <w:pPr>
        <w:spacing w:line="480" w:lineRule="auto"/>
        <w:jc w:val="center"/>
        <w:rPr>
          <w:rFonts w:ascii="Bookman Old Style" w:hAnsi="Bookman Old Style"/>
          <w:sz w:val="28"/>
          <w:szCs w:val="28"/>
        </w:rPr>
      </w:pPr>
      <w:r>
        <w:rPr>
          <w:rFonts w:ascii="Bookman Old Style" w:hAnsi="Bookman Old Style"/>
          <w:sz w:val="28"/>
          <w:szCs w:val="28"/>
        </w:rPr>
        <w:t>BIBLIOGRAPHY</w:t>
      </w:r>
    </w:p>
    <w:p w:rsidR="00DB46CC" w:rsidRPr="000D2041" w:rsidRDefault="00DB46CC" w:rsidP="00507D3D">
      <w:pPr>
        <w:pStyle w:val="ListParagraph"/>
        <w:numPr>
          <w:ilvl w:val="0"/>
          <w:numId w:val="1"/>
        </w:numPr>
        <w:spacing w:line="480" w:lineRule="auto"/>
        <w:ind w:left="1276" w:hanging="436"/>
        <w:jc w:val="both"/>
        <w:rPr>
          <w:rFonts w:ascii="Times New Roman" w:hAnsi="Times New Roman" w:cs="Times New Roman"/>
          <w:i/>
          <w:sz w:val="28"/>
          <w:szCs w:val="28"/>
        </w:rPr>
      </w:pPr>
      <w:r w:rsidRPr="000D2041">
        <w:rPr>
          <w:rFonts w:ascii="Times New Roman" w:hAnsi="Times New Roman" w:cs="Times New Roman"/>
          <w:i/>
          <w:sz w:val="28"/>
          <w:szCs w:val="28"/>
        </w:rPr>
        <w:t>Redfern and Hunter in International Arbitration, Sixth Edition , para 6.26 at page 361</w:t>
      </w:r>
    </w:p>
    <w:p w:rsidR="00DB46CC" w:rsidRPr="000D2041" w:rsidRDefault="00B65F1C" w:rsidP="00507D3D">
      <w:pPr>
        <w:pStyle w:val="ListParagraph"/>
        <w:numPr>
          <w:ilvl w:val="0"/>
          <w:numId w:val="1"/>
        </w:numPr>
        <w:spacing w:line="480" w:lineRule="auto"/>
        <w:ind w:left="1276"/>
        <w:jc w:val="both"/>
        <w:rPr>
          <w:rFonts w:ascii="Times New Roman" w:hAnsi="Times New Roman" w:cs="Times New Roman"/>
          <w:i/>
          <w:sz w:val="28"/>
          <w:szCs w:val="28"/>
        </w:rPr>
      </w:pPr>
      <w:r w:rsidRPr="000D2041">
        <w:rPr>
          <w:rFonts w:ascii="Times New Roman" w:hAnsi="Times New Roman" w:cs="Times New Roman"/>
          <w:i/>
          <w:sz w:val="28"/>
          <w:szCs w:val="28"/>
        </w:rPr>
        <w:t>ICC Rules, Art 29 and Appendix V, LCIA Rules Art 9B (Since 1990), SIAC Rules Schedule 1, etc</w:t>
      </w:r>
    </w:p>
    <w:p w:rsidR="00452E2A" w:rsidRPr="000D2041" w:rsidRDefault="00452E2A" w:rsidP="00507D3D">
      <w:pPr>
        <w:pStyle w:val="ListParagraph"/>
        <w:numPr>
          <w:ilvl w:val="0"/>
          <w:numId w:val="1"/>
        </w:numPr>
        <w:spacing w:line="480" w:lineRule="auto"/>
        <w:ind w:left="1276"/>
        <w:jc w:val="both"/>
        <w:rPr>
          <w:rFonts w:ascii="Times New Roman" w:hAnsi="Times New Roman" w:cs="Times New Roman"/>
          <w:i/>
          <w:sz w:val="28"/>
          <w:szCs w:val="28"/>
        </w:rPr>
      </w:pPr>
      <w:r w:rsidRPr="000D2041">
        <w:rPr>
          <w:rFonts w:ascii="Times New Roman" w:hAnsi="Times New Roman" w:cs="Times New Roman"/>
          <w:i/>
          <w:sz w:val="28"/>
          <w:szCs w:val="28"/>
        </w:rPr>
        <w:t>ICC Case No. 10211, ( 2001 )17 Arb Intl 173</w:t>
      </w:r>
    </w:p>
    <w:sectPr w:rsidR="00452E2A" w:rsidRPr="000D2041" w:rsidSect="00F12CD0">
      <w:footerReference w:type="default" r:id="rId7"/>
      <w:pgSz w:w="11906" w:h="16838" w:code="9"/>
      <w:pgMar w:top="1701" w:right="1418" w:bottom="170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EFB" w:rsidRDefault="00161EFB" w:rsidP="00B47437">
      <w:pPr>
        <w:spacing w:after="0" w:line="240" w:lineRule="auto"/>
      </w:pPr>
      <w:r>
        <w:separator/>
      </w:r>
    </w:p>
  </w:endnote>
  <w:endnote w:type="continuationSeparator" w:id="1">
    <w:p w:rsidR="00161EFB" w:rsidRDefault="00161EFB" w:rsidP="00B47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7356"/>
      <w:docPartObj>
        <w:docPartGallery w:val="Page Numbers (Bottom of Page)"/>
        <w:docPartUnique/>
      </w:docPartObj>
    </w:sdtPr>
    <w:sdtContent>
      <w:p w:rsidR="00F12CD0" w:rsidRDefault="00774BFE">
        <w:pPr>
          <w:pStyle w:val="Footer"/>
          <w:jc w:val="center"/>
        </w:pPr>
        <w:fldSimple w:instr=" PAGE   \* MERGEFORMAT ">
          <w:r w:rsidR="0009729E">
            <w:rPr>
              <w:noProof/>
            </w:rPr>
            <w:t>7</w:t>
          </w:r>
        </w:fldSimple>
      </w:p>
    </w:sdtContent>
  </w:sdt>
  <w:p w:rsidR="00F12CD0" w:rsidRDefault="00F12C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EFB" w:rsidRDefault="00161EFB" w:rsidP="00B47437">
      <w:pPr>
        <w:spacing w:after="0" w:line="240" w:lineRule="auto"/>
      </w:pPr>
      <w:r>
        <w:separator/>
      </w:r>
    </w:p>
  </w:footnote>
  <w:footnote w:type="continuationSeparator" w:id="1">
    <w:p w:rsidR="00161EFB" w:rsidRDefault="00161EFB" w:rsidP="00B474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21E62"/>
    <w:multiLevelType w:val="hybridMultilevel"/>
    <w:tmpl w:val="89A28EE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2F616152"/>
    <w:multiLevelType w:val="hybridMultilevel"/>
    <w:tmpl w:val="AB6CCC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DA65C6A"/>
    <w:multiLevelType w:val="hybridMultilevel"/>
    <w:tmpl w:val="D0BEC9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A0329B6"/>
    <w:multiLevelType w:val="hybridMultilevel"/>
    <w:tmpl w:val="A66AD4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73E2007"/>
    <w:multiLevelType w:val="hybridMultilevel"/>
    <w:tmpl w:val="E5EC20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3C253CE"/>
    <w:multiLevelType w:val="hybridMultilevel"/>
    <w:tmpl w:val="846A37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ADE0784"/>
    <w:multiLevelType w:val="hybridMultilevel"/>
    <w:tmpl w:val="FEEEB3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E493D9C"/>
    <w:multiLevelType w:val="hybridMultilevel"/>
    <w:tmpl w:val="96CA2F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E4297"/>
    <w:rsid w:val="0000176A"/>
    <w:rsid w:val="0009729E"/>
    <w:rsid w:val="000D2041"/>
    <w:rsid w:val="00161EFB"/>
    <w:rsid w:val="00174EB1"/>
    <w:rsid w:val="002049EB"/>
    <w:rsid w:val="002A6099"/>
    <w:rsid w:val="002D155D"/>
    <w:rsid w:val="00305CFB"/>
    <w:rsid w:val="00325D5E"/>
    <w:rsid w:val="003846C5"/>
    <w:rsid w:val="003927C1"/>
    <w:rsid w:val="003F06C3"/>
    <w:rsid w:val="004359EC"/>
    <w:rsid w:val="00452E2A"/>
    <w:rsid w:val="004608EF"/>
    <w:rsid w:val="0048348F"/>
    <w:rsid w:val="004B64C4"/>
    <w:rsid w:val="004E0E90"/>
    <w:rsid w:val="004E308E"/>
    <w:rsid w:val="004F4BEB"/>
    <w:rsid w:val="00507D3D"/>
    <w:rsid w:val="00520AB2"/>
    <w:rsid w:val="00572560"/>
    <w:rsid w:val="005A183B"/>
    <w:rsid w:val="005E0339"/>
    <w:rsid w:val="00605A56"/>
    <w:rsid w:val="0064639C"/>
    <w:rsid w:val="006524B9"/>
    <w:rsid w:val="006C7BD0"/>
    <w:rsid w:val="006F640A"/>
    <w:rsid w:val="00723F48"/>
    <w:rsid w:val="00774BFE"/>
    <w:rsid w:val="00786433"/>
    <w:rsid w:val="00817BA7"/>
    <w:rsid w:val="00826269"/>
    <w:rsid w:val="00887798"/>
    <w:rsid w:val="008915FA"/>
    <w:rsid w:val="008B362D"/>
    <w:rsid w:val="008C72C8"/>
    <w:rsid w:val="008D0F3A"/>
    <w:rsid w:val="008E4297"/>
    <w:rsid w:val="009B2509"/>
    <w:rsid w:val="00B47437"/>
    <w:rsid w:val="00B63683"/>
    <w:rsid w:val="00B65F1C"/>
    <w:rsid w:val="00B77313"/>
    <w:rsid w:val="00BE2F12"/>
    <w:rsid w:val="00C26F81"/>
    <w:rsid w:val="00C4588E"/>
    <w:rsid w:val="00C9188D"/>
    <w:rsid w:val="00CB3896"/>
    <w:rsid w:val="00CB69A2"/>
    <w:rsid w:val="00CF7710"/>
    <w:rsid w:val="00DB46CC"/>
    <w:rsid w:val="00E0224D"/>
    <w:rsid w:val="00E143B2"/>
    <w:rsid w:val="00E375C1"/>
    <w:rsid w:val="00E868B4"/>
    <w:rsid w:val="00EB59A3"/>
    <w:rsid w:val="00EC263F"/>
    <w:rsid w:val="00ED29DA"/>
    <w:rsid w:val="00ED5149"/>
    <w:rsid w:val="00F12CD0"/>
    <w:rsid w:val="00F164D3"/>
    <w:rsid w:val="00F516AB"/>
    <w:rsid w:val="00F6697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6CC"/>
    <w:pPr>
      <w:ind w:left="720"/>
      <w:contextualSpacing/>
    </w:pPr>
  </w:style>
  <w:style w:type="paragraph" w:styleId="Header">
    <w:name w:val="header"/>
    <w:basedOn w:val="Normal"/>
    <w:link w:val="HeaderChar"/>
    <w:uiPriority w:val="99"/>
    <w:unhideWhenUsed/>
    <w:rsid w:val="00B47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437"/>
  </w:style>
  <w:style w:type="paragraph" w:styleId="Footer">
    <w:name w:val="footer"/>
    <w:basedOn w:val="Normal"/>
    <w:link w:val="FooterChar"/>
    <w:uiPriority w:val="99"/>
    <w:unhideWhenUsed/>
    <w:rsid w:val="00B47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437"/>
  </w:style>
</w:styles>
</file>

<file path=word/webSettings.xml><?xml version="1.0" encoding="utf-8"?>
<w:webSettings xmlns:r="http://schemas.openxmlformats.org/officeDocument/2006/relationships" xmlns:w="http://schemas.openxmlformats.org/wordprocessingml/2006/main">
  <w:divs>
    <w:div w:id="2056722">
      <w:bodyDiv w:val="1"/>
      <w:marLeft w:val="0"/>
      <w:marRight w:val="0"/>
      <w:marTop w:val="0"/>
      <w:marBottom w:val="0"/>
      <w:divBdr>
        <w:top w:val="none" w:sz="0" w:space="0" w:color="auto"/>
        <w:left w:val="none" w:sz="0" w:space="0" w:color="auto"/>
        <w:bottom w:val="none" w:sz="0" w:space="0" w:color="auto"/>
        <w:right w:val="none" w:sz="0" w:space="0" w:color="auto"/>
      </w:divBdr>
    </w:div>
    <w:div w:id="245385416">
      <w:bodyDiv w:val="1"/>
      <w:marLeft w:val="0"/>
      <w:marRight w:val="0"/>
      <w:marTop w:val="0"/>
      <w:marBottom w:val="0"/>
      <w:divBdr>
        <w:top w:val="none" w:sz="0" w:space="0" w:color="auto"/>
        <w:left w:val="none" w:sz="0" w:space="0" w:color="auto"/>
        <w:bottom w:val="none" w:sz="0" w:space="0" w:color="auto"/>
        <w:right w:val="none" w:sz="0" w:space="0" w:color="auto"/>
      </w:divBdr>
    </w:div>
    <w:div w:id="626740732">
      <w:bodyDiv w:val="1"/>
      <w:marLeft w:val="0"/>
      <w:marRight w:val="0"/>
      <w:marTop w:val="0"/>
      <w:marBottom w:val="0"/>
      <w:divBdr>
        <w:top w:val="none" w:sz="0" w:space="0" w:color="auto"/>
        <w:left w:val="none" w:sz="0" w:space="0" w:color="auto"/>
        <w:bottom w:val="none" w:sz="0" w:space="0" w:color="auto"/>
        <w:right w:val="none" w:sz="0" w:space="0" w:color="auto"/>
      </w:divBdr>
    </w:div>
    <w:div w:id="728573304">
      <w:bodyDiv w:val="1"/>
      <w:marLeft w:val="0"/>
      <w:marRight w:val="0"/>
      <w:marTop w:val="0"/>
      <w:marBottom w:val="0"/>
      <w:divBdr>
        <w:top w:val="none" w:sz="0" w:space="0" w:color="auto"/>
        <w:left w:val="none" w:sz="0" w:space="0" w:color="auto"/>
        <w:bottom w:val="none" w:sz="0" w:space="0" w:color="auto"/>
        <w:right w:val="none" w:sz="0" w:space="0" w:color="auto"/>
      </w:divBdr>
    </w:div>
    <w:div w:id="73481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15</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41</cp:revision>
  <cp:lastPrinted>2018-03-23T10:28:00Z</cp:lastPrinted>
  <dcterms:created xsi:type="dcterms:W3CDTF">2018-03-22T10:25:00Z</dcterms:created>
  <dcterms:modified xsi:type="dcterms:W3CDTF">2018-03-26T09:02:00Z</dcterms:modified>
</cp:coreProperties>
</file>